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093F" w:rsidRPr="009B5F67" w:rsidRDefault="0071071F" w:rsidP="0071071F">
      <w:pPr>
        <w:tabs>
          <w:tab w:val="right" w:pos="9781"/>
        </w:tabs>
        <w:rPr>
          <w:rFonts w:ascii="Arial" w:eastAsia="等线" w:hAnsi="Arial" w:cs="Arial"/>
          <w:b/>
          <w:noProof/>
          <w:sz w:val="24"/>
          <w:szCs w:val="24"/>
          <w:lang w:eastAsia="zh-CN"/>
        </w:rPr>
      </w:pPr>
      <w:r w:rsidRPr="00F87842">
        <w:rPr>
          <w:rFonts w:ascii="Arial" w:eastAsia="等线" w:hAnsi="Arial" w:cs="Arial" w:hint="eastAsia"/>
          <w:b/>
          <w:noProof/>
          <w:sz w:val="24"/>
          <w:szCs w:val="24"/>
          <w:lang w:eastAsia="zh-CN"/>
        </w:rPr>
        <w:t>3GPP TSG-</w:t>
      </w:r>
      <w:r w:rsidRPr="00471B80">
        <w:rPr>
          <w:rFonts w:ascii="Arial" w:hAnsi="Arial" w:cs="Arial"/>
          <w:b/>
          <w:noProof/>
          <w:sz w:val="24"/>
          <w:szCs w:val="24"/>
        </w:rPr>
        <w:t>SA2 Meeting #1</w:t>
      </w:r>
      <w:r w:rsidR="00C1336C">
        <w:rPr>
          <w:rFonts w:ascii="Arial" w:eastAsia="等线" w:hAnsi="Arial" w:cs="Arial" w:hint="eastAsia"/>
          <w:b/>
          <w:noProof/>
          <w:sz w:val="24"/>
          <w:szCs w:val="24"/>
          <w:lang w:eastAsia="zh-CN"/>
        </w:rPr>
        <w:t>7</w:t>
      </w:r>
      <w:r w:rsidR="002A769D">
        <w:rPr>
          <w:rFonts w:ascii="Arial" w:eastAsia="等线" w:hAnsi="Arial" w:cs="Arial" w:hint="eastAsia"/>
          <w:b/>
          <w:noProof/>
          <w:sz w:val="24"/>
          <w:szCs w:val="24"/>
          <w:lang w:eastAsia="zh-CN"/>
        </w:rPr>
        <w:t>2</w:t>
      </w:r>
      <w:r w:rsidRPr="00471B80">
        <w:rPr>
          <w:rFonts w:ascii="Arial" w:hAnsi="Arial" w:cs="Arial"/>
          <w:b/>
          <w:noProof/>
          <w:sz w:val="24"/>
          <w:szCs w:val="24"/>
        </w:rPr>
        <w:tab/>
        <w:t>S2-</w:t>
      </w:r>
      <w:r>
        <w:rPr>
          <w:rFonts w:ascii="Arial" w:hAnsi="Arial" w:cs="Arial"/>
          <w:b/>
          <w:noProof/>
          <w:sz w:val="24"/>
          <w:szCs w:val="24"/>
        </w:rPr>
        <w:t>2</w:t>
      </w:r>
      <w:r w:rsidR="0067711D">
        <w:rPr>
          <w:rFonts w:ascii="Arial" w:eastAsiaTheme="minorEastAsia" w:hAnsi="Arial" w:cs="Arial" w:hint="eastAsia"/>
          <w:b/>
          <w:noProof/>
          <w:sz w:val="24"/>
          <w:szCs w:val="24"/>
          <w:lang w:eastAsia="zh-CN"/>
        </w:rPr>
        <w:t>5</w:t>
      </w:r>
      <w:r w:rsidR="005F6C36">
        <w:rPr>
          <w:rFonts w:ascii="Arial" w:eastAsia="等线" w:hAnsi="Arial" w:cs="Arial" w:hint="eastAsia"/>
          <w:b/>
          <w:noProof/>
          <w:sz w:val="24"/>
          <w:szCs w:val="24"/>
          <w:lang w:eastAsia="zh-CN"/>
        </w:rPr>
        <w:t>10138</w:t>
      </w:r>
    </w:p>
    <w:p w:rsidR="0071071F" w:rsidRPr="00471B80" w:rsidRDefault="002A769D" w:rsidP="0071071F">
      <w:pPr>
        <w:pBdr>
          <w:bottom w:val="single" w:sz="4" w:space="1" w:color="auto"/>
        </w:pBdr>
        <w:tabs>
          <w:tab w:val="right" w:pos="9781"/>
        </w:tabs>
        <w:rPr>
          <w:rFonts w:ascii="Arial" w:hAnsi="Arial" w:cs="Arial"/>
          <w:b/>
          <w:noProof/>
          <w:sz w:val="24"/>
          <w:szCs w:val="24"/>
        </w:rPr>
      </w:pPr>
      <w:r>
        <w:rPr>
          <w:rFonts w:ascii="Arial" w:eastAsia="等线" w:hAnsi="Arial" w:cs="Arial" w:hint="eastAsia"/>
          <w:b/>
          <w:noProof/>
          <w:sz w:val="24"/>
          <w:szCs w:val="24"/>
          <w:lang w:eastAsia="zh-CN"/>
        </w:rPr>
        <w:t>17</w:t>
      </w:r>
      <w:r w:rsidR="00C1336C">
        <w:rPr>
          <w:rFonts w:ascii="Arial" w:eastAsia="等线" w:hAnsi="Arial" w:cs="Arial" w:hint="eastAsia"/>
          <w:b/>
          <w:noProof/>
          <w:sz w:val="24"/>
          <w:szCs w:val="24"/>
          <w:lang w:eastAsia="zh-CN"/>
        </w:rPr>
        <w:t xml:space="preserve"> </w:t>
      </w:r>
      <w:r w:rsidR="00C1336C">
        <w:rPr>
          <w:rFonts w:ascii="Arial" w:eastAsia="等线" w:hAnsi="Arial" w:cs="Arial"/>
          <w:b/>
          <w:noProof/>
          <w:sz w:val="24"/>
          <w:szCs w:val="24"/>
          <w:lang w:eastAsia="zh-CN"/>
        </w:rPr>
        <w:t>–</w:t>
      </w:r>
      <w:r w:rsidR="00C1336C">
        <w:rPr>
          <w:rFonts w:ascii="Arial" w:eastAsia="等线" w:hAnsi="Arial" w:cs="Arial" w:hint="eastAsia"/>
          <w:b/>
          <w:noProof/>
          <w:sz w:val="24"/>
          <w:szCs w:val="24"/>
          <w:lang w:eastAsia="zh-CN"/>
        </w:rPr>
        <w:t xml:space="preserve"> 2</w:t>
      </w:r>
      <w:r>
        <w:rPr>
          <w:rFonts w:ascii="Arial" w:eastAsia="等线" w:hAnsi="Arial" w:cs="Arial" w:hint="eastAsia"/>
          <w:b/>
          <w:noProof/>
          <w:sz w:val="24"/>
          <w:szCs w:val="24"/>
          <w:lang w:eastAsia="zh-CN"/>
        </w:rPr>
        <w:t>1</w:t>
      </w:r>
      <w:r w:rsidR="00C1336C">
        <w:rPr>
          <w:rFonts w:ascii="Arial" w:eastAsia="等线" w:hAnsi="Arial" w:cs="Arial" w:hint="eastAsia"/>
          <w:b/>
          <w:noProof/>
          <w:sz w:val="24"/>
          <w:szCs w:val="24"/>
          <w:lang w:eastAsia="zh-CN"/>
        </w:rPr>
        <w:t xml:space="preserve"> </w:t>
      </w:r>
      <w:r>
        <w:rPr>
          <w:rFonts w:ascii="Arial" w:eastAsia="等线" w:hAnsi="Arial" w:cs="Arial" w:hint="eastAsia"/>
          <w:b/>
          <w:noProof/>
          <w:sz w:val="24"/>
          <w:szCs w:val="24"/>
          <w:lang w:eastAsia="zh-CN"/>
        </w:rPr>
        <w:t>November</w:t>
      </w:r>
      <w:r w:rsidR="00C1336C">
        <w:rPr>
          <w:rFonts w:ascii="Arial" w:eastAsia="等线" w:hAnsi="Arial" w:cs="Arial" w:hint="eastAsia"/>
          <w:b/>
          <w:noProof/>
          <w:sz w:val="24"/>
          <w:szCs w:val="24"/>
          <w:lang w:eastAsia="zh-CN"/>
        </w:rPr>
        <w:t xml:space="preserve">, 2025, </w:t>
      </w:r>
      <w:r>
        <w:rPr>
          <w:rFonts w:ascii="Arial" w:eastAsia="等线" w:hAnsi="Arial" w:cs="Arial" w:hint="eastAsia"/>
          <w:b/>
          <w:noProof/>
          <w:sz w:val="24"/>
          <w:szCs w:val="24"/>
          <w:lang w:eastAsia="zh-CN"/>
        </w:rPr>
        <w:t>Dallas</w:t>
      </w:r>
      <w:r w:rsidR="00C1336C">
        <w:rPr>
          <w:rFonts w:ascii="Arial" w:eastAsia="等线" w:hAnsi="Arial" w:cs="Arial" w:hint="eastAsia"/>
          <w:b/>
          <w:noProof/>
          <w:sz w:val="24"/>
          <w:szCs w:val="24"/>
          <w:lang w:eastAsia="zh-CN"/>
        </w:rPr>
        <w:t xml:space="preserve">, </w:t>
      </w:r>
      <w:r>
        <w:rPr>
          <w:rFonts w:ascii="Arial" w:eastAsia="等线" w:hAnsi="Arial" w:cs="Arial" w:hint="eastAsia"/>
          <w:b/>
          <w:noProof/>
          <w:sz w:val="24"/>
          <w:szCs w:val="24"/>
          <w:lang w:eastAsia="zh-CN"/>
        </w:rPr>
        <w:t>USA</w:t>
      </w:r>
      <w:r w:rsidR="0071071F">
        <w:rPr>
          <w:rFonts w:ascii="Arial" w:eastAsia="等线" w:hAnsi="Arial" w:cs="Arial" w:hint="eastAsia"/>
          <w:b/>
          <w:noProof/>
          <w:sz w:val="24"/>
          <w:szCs w:val="24"/>
          <w:lang w:eastAsia="zh-CN"/>
        </w:rPr>
        <w:t xml:space="preserve"> </w:t>
      </w:r>
      <w:r w:rsidR="0071071F" w:rsidRPr="00A4380C">
        <w:rPr>
          <w:rFonts w:ascii="Arial" w:hAnsi="Arial" w:cs="Arial"/>
          <w:b/>
          <w:noProof/>
          <w:color w:val="0000FF"/>
        </w:rPr>
        <w:tab/>
        <w:t>(revision of</w:t>
      </w:r>
      <w:r w:rsidR="0071071F">
        <w:rPr>
          <w:rFonts w:ascii="Arial" w:hAnsi="Arial" w:cs="Arial"/>
          <w:b/>
          <w:noProof/>
          <w:color w:val="0000FF"/>
        </w:rPr>
        <w:t xml:space="preserve"> S2-2</w:t>
      </w:r>
      <w:r w:rsidR="0067711D">
        <w:rPr>
          <w:rFonts w:ascii="Arial" w:eastAsia="等线" w:hAnsi="Arial" w:cs="Arial" w:hint="eastAsia"/>
          <w:b/>
          <w:noProof/>
          <w:color w:val="0000FF"/>
          <w:lang w:eastAsia="zh-CN"/>
        </w:rPr>
        <w:t>5</w:t>
      </w:r>
      <w:r w:rsidR="006D66EA">
        <w:rPr>
          <w:rFonts w:ascii="Arial" w:eastAsiaTheme="minorEastAsia" w:hAnsi="Arial" w:cs="Arial" w:hint="eastAsia"/>
          <w:b/>
          <w:noProof/>
          <w:color w:val="0000FF"/>
          <w:lang w:eastAsia="zh-CN"/>
        </w:rPr>
        <w:t>0</w:t>
      </w:r>
      <w:r>
        <w:rPr>
          <w:rFonts w:ascii="Arial" w:eastAsiaTheme="minorEastAsia" w:hAnsi="Arial" w:cs="Arial" w:hint="eastAsia"/>
          <w:b/>
          <w:noProof/>
          <w:color w:val="0000FF"/>
          <w:lang w:eastAsia="zh-CN"/>
        </w:rPr>
        <w:t>6749</w:t>
      </w:r>
      <w:r w:rsidR="0071071F" w:rsidRPr="00A4380C">
        <w:rPr>
          <w:rFonts w:ascii="Arial" w:hAnsi="Arial" w:cs="Arial"/>
          <w:b/>
          <w:noProof/>
          <w:color w:val="0000FF"/>
        </w:rPr>
        <w:t>)</w:t>
      </w:r>
    </w:p>
    <w:p w:rsidR="00EF48DB" w:rsidRPr="0071071F" w:rsidRDefault="00EF48DB">
      <w:pPr>
        <w:rPr>
          <w:rFonts w:ascii="Arial" w:hAnsi="Arial" w:cs="Arial"/>
        </w:rPr>
      </w:pPr>
    </w:p>
    <w:p w:rsidR="008669F5" w:rsidRDefault="00EF48DB">
      <w:pPr>
        <w:ind w:left="2127" w:hanging="2127"/>
        <w:rPr>
          <w:rFonts w:ascii="Arial" w:hAnsi="Arial" w:cs="Arial"/>
          <w:b/>
        </w:rPr>
      </w:pPr>
      <w:r>
        <w:rPr>
          <w:rFonts w:ascii="Arial" w:hAnsi="Arial" w:cs="Arial"/>
          <w:b/>
        </w:rPr>
        <w:t>S</w:t>
      </w:r>
      <w:r w:rsidR="0059430C">
        <w:rPr>
          <w:rFonts w:ascii="Arial" w:hAnsi="Arial" w:cs="Arial"/>
          <w:b/>
        </w:rPr>
        <w:t>ource:</w:t>
      </w:r>
      <w:r w:rsidR="0059430C">
        <w:rPr>
          <w:rFonts w:ascii="Arial" w:hAnsi="Arial" w:cs="Arial"/>
          <w:b/>
        </w:rPr>
        <w:tab/>
      </w:r>
      <w:r w:rsidR="001754BE" w:rsidRPr="00BB63C6">
        <w:rPr>
          <w:rFonts w:ascii="Arial" w:eastAsia="等线" w:hAnsi="Arial" w:cs="Arial" w:hint="eastAsia"/>
          <w:b/>
          <w:lang w:eastAsia="zh-CN"/>
        </w:rPr>
        <w:t>CATT</w:t>
      </w:r>
    </w:p>
    <w:p w:rsidR="00EF48DB" w:rsidRPr="00BB63C6" w:rsidRDefault="00483E3C">
      <w:pPr>
        <w:ind w:left="2127" w:hanging="2127"/>
        <w:rPr>
          <w:rFonts w:ascii="Arial" w:eastAsia="等线" w:hAnsi="Arial" w:cs="Arial"/>
          <w:b/>
          <w:lang w:eastAsia="zh-CN"/>
        </w:rPr>
      </w:pPr>
      <w:r>
        <w:rPr>
          <w:rFonts w:ascii="Arial" w:hAnsi="Arial" w:cs="Arial"/>
          <w:b/>
        </w:rPr>
        <w:t>T</w:t>
      </w:r>
      <w:r w:rsidR="0059430C">
        <w:rPr>
          <w:rFonts w:ascii="Arial" w:hAnsi="Arial" w:cs="Arial"/>
          <w:b/>
        </w:rPr>
        <w:t>itle:</w:t>
      </w:r>
      <w:r w:rsidR="000D0FDE">
        <w:rPr>
          <w:rFonts w:ascii="Arial" w:hAnsi="Arial" w:cs="Arial"/>
          <w:b/>
        </w:rPr>
        <w:tab/>
      </w:r>
      <w:r w:rsidR="00F61312" w:rsidRPr="00FA01AC">
        <w:rPr>
          <w:rFonts w:ascii="Arial" w:eastAsia="等线" w:hAnsi="Arial" w:cs="Arial" w:hint="eastAsia"/>
          <w:b/>
          <w:lang w:eastAsia="zh-CN"/>
        </w:rPr>
        <w:t xml:space="preserve">Discussion on </w:t>
      </w:r>
      <w:r w:rsidR="0071071F">
        <w:rPr>
          <w:rFonts w:ascii="Arial" w:eastAsia="等线" w:hAnsi="Arial" w:cs="Arial" w:hint="eastAsia"/>
          <w:b/>
          <w:lang w:eastAsia="zh-CN"/>
        </w:rPr>
        <w:t>TEI</w:t>
      </w:r>
      <w:r w:rsidR="008E4F13">
        <w:rPr>
          <w:rFonts w:ascii="Arial" w:eastAsia="等线" w:hAnsi="Arial" w:cs="Arial" w:hint="eastAsia"/>
          <w:b/>
          <w:lang w:eastAsia="zh-CN"/>
        </w:rPr>
        <w:t>20</w:t>
      </w:r>
      <w:r w:rsidR="0071071F">
        <w:rPr>
          <w:rFonts w:ascii="Arial" w:eastAsia="等线" w:hAnsi="Arial" w:cs="Arial" w:hint="eastAsia"/>
          <w:b/>
          <w:lang w:eastAsia="zh-CN"/>
        </w:rPr>
        <w:t xml:space="preserve"> WID of </w:t>
      </w:r>
      <w:proofErr w:type="spellStart"/>
      <w:r w:rsidR="00BE5CC8">
        <w:rPr>
          <w:rFonts w:ascii="Arial" w:eastAsia="等线" w:hAnsi="Arial" w:cs="Arial" w:hint="eastAsia"/>
          <w:b/>
          <w:lang w:eastAsia="zh-CN"/>
        </w:rPr>
        <w:t>QoS</w:t>
      </w:r>
      <w:proofErr w:type="spellEnd"/>
      <w:r w:rsidR="00BE5CC8">
        <w:rPr>
          <w:rFonts w:ascii="Arial" w:eastAsia="等线" w:hAnsi="Arial" w:cs="Arial" w:hint="eastAsia"/>
          <w:b/>
          <w:lang w:eastAsia="zh-CN"/>
        </w:rPr>
        <w:t xml:space="preserve"> </w:t>
      </w:r>
      <w:r w:rsidR="00C41BFE">
        <w:rPr>
          <w:rFonts w:ascii="Arial" w:eastAsia="等线" w:hAnsi="Arial" w:cs="Arial" w:hint="eastAsia"/>
          <w:b/>
          <w:lang w:eastAsia="zh-CN"/>
        </w:rPr>
        <w:t>Aspects of</w:t>
      </w:r>
      <w:r w:rsidR="00BE5CC8">
        <w:rPr>
          <w:rFonts w:ascii="Arial" w:eastAsia="等线" w:hAnsi="Arial" w:cs="Arial" w:hint="eastAsia"/>
          <w:b/>
          <w:lang w:eastAsia="zh-CN"/>
        </w:rPr>
        <w:t xml:space="preserve"> MWAB</w:t>
      </w:r>
      <w:r w:rsidR="00C41BFE">
        <w:rPr>
          <w:rFonts w:ascii="Arial" w:eastAsia="等线" w:hAnsi="Arial" w:cs="Arial" w:hint="eastAsia"/>
          <w:b/>
          <w:lang w:eastAsia="zh-CN"/>
        </w:rPr>
        <w:t xml:space="preserve"> using satellite</w:t>
      </w:r>
    </w:p>
    <w:p w:rsidR="00EF48DB" w:rsidRPr="00CF7A56" w:rsidRDefault="005B6969">
      <w:pPr>
        <w:ind w:left="2127" w:hanging="2127"/>
        <w:rPr>
          <w:rFonts w:ascii="Arial" w:eastAsiaTheme="minorEastAsia" w:hAnsi="Arial" w:cs="Arial"/>
          <w:b/>
          <w:lang w:eastAsia="zh-CN"/>
        </w:rPr>
      </w:pPr>
      <w:r>
        <w:rPr>
          <w:rFonts w:ascii="Arial" w:hAnsi="Arial" w:cs="Arial"/>
          <w:b/>
        </w:rPr>
        <w:t>Document for:</w:t>
      </w:r>
      <w:r>
        <w:rPr>
          <w:rFonts w:ascii="Arial" w:hAnsi="Arial" w:cs="Arial"/>
          <w:b/>
        </w:rPr>
        <w:tab/>
      </w:r>
      <w:r w:rsidR="006D66EA">
        <w:rPr>
          <w:rFonts w:ascii="Arial" w:eastAsiaTheme="minorEastAsia" w:hAnsi="Arial" w:cs="Arial" w:hint="eastAsia"/>
          <w:b/>
          <w:lang w:eastAsia="zh-CN"/>
        </w:rPr>
        <w:t>Information</w:t>
      </w:r>
    </w:p>
    <w:p w:rsidR="00EF48DB" w:rsidRDefault="00EF48DB">
      <w:pPr>
        <w:ind w:left="2127" w:hanging="2127"/>
        <w:rPr>
          <w:rFonts w:ascii="Arial" w:hAnsi="Arial" w:cs="Arial"/>
          <w:b/>
        </w:rPr>
      </w:pPr>
      <w:r>
        <w:rPr>
          <w:rFonts w:ascii="Arial" w:hAnsi="Arial" w:cs="Arial"/>
          <w:b/>
        </w:rPr>
        <w:t>Agenda Item:</w:t>
      </w:r>
      <w:r>
        <w:rPr>
          <w:rFonts w:ascii="Arial" w:hAnsi="Arial" w:cs="Arial"/>
          <w:b/>
        </w:rPr>
        <w:tab/>
      </w:r>
      <w:r w:rsidR="00F74E9B">
        <w:rPr>
          <w:rFonts w:ascii="Arial" w:eastAsiaTheme="minorEastAsia" w:hAnsi="Arial" w:cs="Arial" w:hint="eastAsia"/>
          <w:b/>
          <w:lang w:eastAsia="zh-CN"/>
        </w:rPr>
        <w:t>30</w:t>
      </w:r>
      <w:r w:rsidR="008E4F13">
        <w:rPr>
          <w:rFonts w:ascii="Arial" w:eastAsiaTheme="minorEastAsia" w:hAnsi="Arial" w:cs="Arial" w:hint="eastAsia"/>
          <w:b/>
          <w:lang w:eastAsia="zh-CN"/>
        </w:rPr>
        <w:t>.1</w:t>
      </w:r>
    </w:p>
    <w:p w:rsidR="00EF48DB" w:rsidRPr="00BB63C6" w:rsidRDefault="00EF48DB">
      <w:pPr>
        <w:ind w:left="2127" w:hanging="2127"/>
        <w:rPr>
          <w:rFonts w:ascii="Arial" w:eastAsia="等线" w:hAnsi="Arial" w:cs="Arial"/>
          <w:b/>
          <w:lang w:eastAsia="zh-CN"/>
        </w:rPr>
      </w:pPr>
      <w:r>
        <w:rPr>
          <w:rFonts w:ascii="Arial" w:hAnsi="Arial" w:cs="Arial"/>
          <w:b/>
        </w:rPr>
        <w:t>Work Item / Release:</w:t>
      </w:r>
      <w:r>
        <w:rPr>
          <w:rFonts w:ascii="Arial" w:hAnsi="Arial" w:cs="Arial"/>
          <w:b/>
        </w:rPr>
        <w:tab/>
      </w:r>
      <w:r w:rsidR="00F74E9B">
        <w:rPr>
          <w:rFonts w:ascii="Arial" w:eastAsiaTheme="minorEastAsia" w:hAnsi="Arial" w:cs="Arial" w:hint="eastAsia"/>
          <w:b/>
          <w:lang w:eastAsia="zh-CN"/>
        </w:rPr>
        <w:t>TEI</w:t>
      </w:r>
      <w:r w:rsidR="008E4F13">
        <w:rPr>
          <w:rFonts w:ascii="Arial" w:eastAsiaTheme="minorEastAsia" w:hAnsi="Arial" w:cs="Arial" w:hint="eastAsia"/>
          <w:b/>
          <w:lang w:eastAsia="zh-CN"/>
        </w:rPr>
        <w:t>20</w:t>
      </w:r>
      <w:r w:rsidR="005D0C28">
        <w:rPr>
          <w:rFonts w:ascii="Arial" w:eastAsiaTheme="minorEastAsia" w:hAnsi="Arial" w:cs="Arial" w:hint="eastAsia"/>
          <w:b/>
          <w:lang w:eastAsia="zh-CN"/>
        </w:rPr>
        <w:t>_</w:t>
      </w:r>
      <w:r w:rsidR="00BE5CC8">
        <w:rPr>
          <w:rFonts w:ascii="Arial" w:eastAsiaTheme="minorEastAsia" w:hAnsi="Arial" w:cs="Arial" w:hint="eastAsia"/>
          <w:b/>
          <w:lang w:eastAsia="zh-CN"/>
        </w:rPr>
        <w:t>QoSforMWAB</w:t>
      </w:r>
      <w:r w:rsidR="0001469B">
        <w:rPr>
          <w:rFonts w:ascii="Arial" w:eastAsia="等线" w:hAnsi="Arial" w:cs="Arial" w:hint="eastAsia"/>
          <w:b/>
          <w:lang w:eastAsia="zh-CN"/>
        </w:rPr>
        <w:t xml:space="preserve"> / Rel-</w:t>
      </w:r>
      <w:r w:rsidR="008E4F13">
        <w:rPr>
          <w:rFonts w:ascii="Arial" w:eastAsia="等线" w:hAnsi="Arial" w:cs="Arial" w:hint="eastAsia"/>
          <w:b/>
          <w:lang w:eastAsia="zh-CN"/>
        </w:rPr>
        <w:t>20</w:t>
      </w:r>
    </w:p>
    <w:p w:rsidR="00EF48DB" w:rsidRDefault="00EF48DB" w:rsidP="002E2128">
      <w:pPr>
        <w:rPr>
          <w:rFonts w:ascii="Arial" w:hAnsi="Arial" w:cs="Arial"/>
          <w:i/>
        </w:rPr>
      </w:pPr>
      <w:r>
        <w:rPr>
          <w:rFonts w:ascii="Arial" w:hAnsi="Arial" w:cs="Arial"/>
          <w:i/>
        </w:rPr>
        <w:t>Abstract of the contribution:</w:t>
      </w:r>
      <w:r w:rsidR="003A11FD">
        <w:rPr>
          <w:rFonts w:ascii="Arial" w:hAnsi="Arial" w:cs="Arial"/>
          <w:i/>
        </w:rPr>
        <w:t xml:space="preserve"> </w:t>
      </w:r>
      <w:r w:rsidR="00F61312" w:rsidRPr="00FA01AC">
        <w:rPr>
          <w:rFonts w:ascii="Arial" w:eastAsia="等线" w:hAnsi="Arial" w:cs="Arial" w:hint="eastAsia"/>
          <w:i/>
          <w:lang w:eastAsia="zh-CN"/>
        </w:rPr>
        <w:t xml:space="preserve">this discussion paper is proposed to </w:t>
      </w:r>
      <w:r w:rsidR="005D0C28">
        <w:rPr>
          <w:rFonts w:ascii="Arial" w:eastAsia="等线" w:hAnsi="Arial" w:cs="Arial" w:hint="eastAsia"/>
          <w:i/>
          <w:lang w:eastAsia="zh-CN"/>
        </w:rPr>
        <w:t>introduce</w:t>
      </w:r>
      <w:r w:rsidR="00800DA4">
        <w:rPr>
          <w:rFonts w:ascii="Arial" w:eastAsia="等线" w:hAnsi="Arial" w:cs="Arial" w:hint="eastAsia"/>
          <w:i/>
          <w:lang w:eastAsia="zh-CN"/>
        </w:rPr>
        <w:t xml:space="preserve"> TEI</w:t>
      </w:r>
      <w:r w:rsidR="008E4F13">
        <w:rPr>
          <w:rFonts w:ascii="Arial" w:eastAsia="等线" w:hAnsi="Arial" w:cs="Arial" w:hint="eastAsia"/>
          <w:i/>
          <w:lang w:eastAsia="zh-CN"/>
        </w:rPr>
        <w:t>20</w:t>
      </w:r>
      <w:r w:rsidR="00800DA4">
        <w:rPr>
          <w:rFonts w:ascii="Arial" w:eastAsia="等线" w:hAnsi="Arial" w:cs="Arial" w:hint="eastAsia"/>
          <w:i/>
          <w:lang w:eastAsia="zh-CN"/>
        </w:rPr>
        <w:t xml:space="preserve"> WID of </w:t>
      </w:r>
      <w:proofErr w:type="spellStart"/>
      <w:r w:rsidR="00BE5CC8">
        <w:rPr>
          <w:rFonts w:ascii="Arial" w:eastAsia="等线" w:hAnsi="Arial" w:cs="Arial" w:hint="eastAsia"/>
          <w:i/>
          <w:lang w:eastAsia="zh-CN"/>
        </w:rPr>
        <w:t>QoS</w:t>
      </w:r>
      <w:proofErr w:type="spellEnd"/>
      <w:r w:rsidR="000E3773">
        <w:rPr>
          <w:rFonts w:ascii="Arial" w:eastAsia="等线" w:hAnsi="Arial" w:cs="Arial" w:hint="eastAsia"/>
          <w:i/>
          <w:lang w:eastAsia="zh-CN"/>
        </w:rPr>
        <w:t xml:space="preserve"> aspects of MWAB using satellite</w:t>
      </w:r>
      <w:r w:rsidR="00657C0A">
        <w:rPr>
          <w:rFonts w:ascii="Arial" w:hAnsi="Arial" w:cs="Arial"/>
          <w:i/>
        </w:rPr>
        <w:t>.</w:t>
      </w:r>
    </w:p>
    <w:p w:rsidR="008669F5" w:rsidRDefault="008669F5" w:rsidP="008669F5">
      <w:pPr>
        <w:pStyle w:val="1"/>
        <w:ind w:left="0" w:firstLine="0"/>
      </w:pPr>
      <w:r>
        <w:t xml:space="preserve">1. </w:t>
      </w:r>
      <w:r w:rsidR="00C22DFA">
        <w:rPr>
          <w:rFonts w:eastAsiaTheme="minorEastAsia" w:hint="eastAsia"/>
          <w:lang w:eastAsia="zh-CN"/>
        </w:rPr>
        <w:t>Introduction</w:t>
      </w:r>
    </w:p>
    <w:p w:rsidR="00C26B42" w:rsidRDefault="00C26B42" w:rsidP="00F47BBF">
      <w:pPr>
        <w:rPr>
          <w:rFonts w:eastAsiaTheme="minorEastAsia"/>
          <w:lang w:eastAsia="zh-CN"/>
        </w:rPr>
      </w:pPr>
      <w:bookmarkStart w:id="0" w:name="_Toc352077766"/>
      <w:r>
        <w:rPr>
          <w:rFonts w:eastAsiaTheme="minorEastAsia" w:hint="eastAsia"/>
          <w:lang w:eastAsia="zh-CN"/>
        </w:rPr>
        <w:t>This contribution provides discussions for the proposed TEI20 WID of</w:t>
      </w:r>
      <w:r w:rsidR="00BE5CC8">
        <w:rPr>
          <w:rFonts w:eastAsiaTheme="minorEastAsia" w:hint="eastAsia"/>
          <w:lang w:eastAsia="zh-CN"/>
        </w:rPr>
        <w:t xml:space="preserve"> </w:t>
      </w:r>
      <w:proofErr w:type="spellStart"/>
      <w:r w:rsidR="00BE5CC8">
        <w:rPr>
          <w:rFonts w:eastAsiaTheme="minorEastAsia" w:hint="eastAsia"/>
          <w:lang w:eastAsia="zh-CN"/>
        </w:rPr>
        <w:t>QoS</w:t>
      </w:r>
      <w:proofErr w:type="spellEnd"/>
      <w:r w:rsidR="00BE5CC8">
        <w:rPr>
          <w:rFonts w:eastAsiaTheme="minorEastAsia" w:hint="eastAsia"/>
          <w:lang w:eastAsia="zh-CN"/>
        </w:rPr>
        <w:t xml:space="preserve"> </w:t>
      </w:r>
      <w:r w:rsidR="00A95361">
        <w:rPr>
          <w:rFonts w:eastAsiaTheme="minorEastAsia" w:hint="eastAsia"/>
          <w:lang w:eastAsia="zh-CN"/>
        </w:rPr>
        <w:t>aspects of</w:t>
      </w:r>
      <w:r w:rsidR="00BE5CC8">
        <w:rPr>
          <w:rFonts w:eastAsiaTheme="minorEastAsia" w:hint="eastAsia"/>
          <w:lang w:eastAsia="zh-CN"/>
        </w:rPr>
        <w:t xml:space="preserve"> MWAB</w:t>
      </w:r>
      <w:r w:rsidR="00A95361">
        <w:rPr>
          <w:rFonts w:eastAsiaTheme="minorEastAsia" w:hint="eastAsia"/>
          <w:lang w:eastAsia="zh-CN"/>
        </w:rPr>
        <w:t xml:space="preserve"> using satellite</w:t>
      </w:r>
      <w:r w:rsidR="00BE5CC8">
        <w:rPr>
          <w:rFonts w:eastAsiaTheme="minorEastAsia" w:hint="eastAsia"/>
          <w:lang w:eastAsia="zh-CN"/>
        </w:rPr>
        <w:t>,</w:t>
      </w:r>
      <w:r>
        <w:rPr>
          <w:rFonts w:eastAsiaTheme="minorEastAsia" w:hint="eastAsia"/>
          <w:lang w:eastAsia="zh-CN"/>
        </w:rPr>
        <w:t xml:space="preserve"> including Stage 1 progress on Vehicle-Mounted Relays Phase 3 (VMR_Ph3), </w:t>
      </w:r>
      <w:r w:rsidR="00A95361">
        <w:rPr>
          <w:rFonts w:eastAsiaTheme="minorEastAsia" w:hint="eastAsia"/>
          <w:lang w:eastAsia="zh-CN"/>
        </w:rPr>
        <w:t>gap analysis</w:t>
      </w:r>
      <w:r w:rsidR="00BE5CC8">
        <w:rPr>
          <w:rFonts w:eastAsiaTheme="minorEastAsia" w:hint="eastAsia"/>
          <w:lang w:eastAsia="zh-CN"/>
        </w:rPr>
        <w:t xml:space="preserve"> and solution</w:t>
      </w:r>
      <w:r>
        <w:rPr>
          <w:rFonts w:eastAsiaTheme="minorEastAsia" w:hint="eastAsia"/>
          <w:lang w:eastAsia="zh-CN"/>
        </w:rPr>
        <w:t xml:space="preserve"> to support the SA1 requirement.</w:t>
      </w:r>
    </w:p>
    <w:p w:rsidR="00C26B42" w:rsidRDefault="00C26B42" w:rsidP="00C26B42">
      <w:pPr>
        <w:pStyle w:val="1"/>
        <w:rPr>
          <w:rFonts w:cs="Arial"/>
        </w:rPr>
      </w:pPr>
      <w:r>
        <w:rPr>
          <w:rFonts w:eastAsia="等线" w:cs="Arial" w:hint="eastAsia"/>
          <w:lang w:eastAsia="zh-CN"/>
        </w:rPr>
        <w:t>2</w:t>
      </w:r>
      <w:r w:rsidRPr="005F4BCE">
        <w:rPr>
          <w:rFonts w:cs="Arial"/>
        </w:rPr>
        <w:t xml:space="preserve">. </w:t>
      </w:r>
      <w:r>
        <w:rPr>
          <w:rFonts w:eastAsiaTheme="minorEastAsia" w:cs="Arial" w:hint="eastAsia"/>
          <w:lang w:eastAsia="zh-CN"/>
        </w:rPr>
        <w:t xml:space="preserve">Stage 1 </w:t>
      </w:r>
      <w:r>
        <w:rPr>
          <w:rFonts w:cs="Arial"/>
        </w:rPr>
        <w:t>Progress</w:t>
      </w:r>
      <w:r>
        <w:rPr>
          <w:rFonts w:eastAsiaTheme="minorEastAsia" w:cs="Arial" w:hint="eastAsia"/>
          <w:lang w:eastAsia="zh-CN"/>
        </w:rPr>
        <w:t xml:space="preserve"> on VMR_Ph3</w:t>
      </w:r>
    </w:p>
    <w:p w:rsidR="00C26B42" w:rsidRDefault="006B1AD4" w:rsidP="00155CF4">
      <w:pPr>
        <w:pStyle w:val="paragraph"/>
        <w:snapToGrid w:val="0"/>
        <w:spacing w:before="0" w:beforeAutospacing="0" w:after="120" w:afterAutospacing="0"/>
        <w:textAlignment w:val="baseline"/>
        <w:rPr>
          <w:rFonts w:eastAsia="等线"/>
          <w:color w:val="000000"/>
          <w:sz w:val="20"/>
          <w:szCs w:val="20"/>
          <w:lang w:val="en-GB" w:eastAsia="zh-CN"/>
        </w:rPr>
      </w:pPr>
      <w:r>
        <w:rPr>
          <w:rFonts w:eastAsia="等线" w:hint="eastAsia"/>
          <w:color w:val="000000"/>
          <w:sz w:val="20"/>
          <w:szCs w:val="20"/>
          <w:lang w:val="en-GB" w:eastAsia="zh-CN"/>
        </w:rPr>
        <w:t xml:space="preserve">Rel-20 </w:t>
      </w:r>
      <w:r w:rsidR="005C3A91">
        <w:rPr>
          <w:rFonts w:eastAsia="等线" w:hint="eastAsia"/>
          <w:color w:val="000000"/>
          <w:sz w:val="20"/>
          <w:szCs w:val="20"/>
          <w:lang w:val="en-GB" w:eastAsia="zh-CN"/>
        </w:rPr>
        <w:t xml:space="preserve">SA1 WID on </w:t>
      </w:r>
      <w:r w:rsidR="005C3A91" w:rsidRPr="005C3A91">
        <w:rPr>
          <w:rFonts w:eastAsia="等线" w:hint="eastAsia"/>
          <w:color w:val="000000"/>
          <w:sz w:val="20"/>
          <w:szCs w:val="20"/>
          <w:lang w:val="en-GB" w:eastAsia="zh-CN"/>
        </w:rPr>
        <w:t>Vehicle-Mounted Relays Phase 3</w:t>
      </w:r>
      <w:r w:rsidR="005C3A91">
        <w:rPr>
          <w:rFonts w:eastAsia="等线" w:hint="eastAsia"/>
          <w:color w:val="000000"/>
          <w:sz w:val="20"/>
          <w:szCs w:val="20"/>
          <w:lang w:val="en-GB" w:eastAsia="zh-CN"/>
        </w:rPr>
        <w:t xml:space="preserve"> (SP-241821</w:t>
      </w:r>
      <w:r w:rsidR="00E03BD6">
        <w:rPr>
          <w:rFonts w:eastAsia="等线" w:hint="eastAsia"/>
          <w:color w:val="000000"/>
          <w:sz w:val="20"/>
          <w:szCs w:val="20"/>
          <w:lang w:val="en-GB" w:eastAsia="zh-CN"/>
        </w:rPr>
        <w:t>[1]</w:t>
      </w:r>
      <w:r w:rsidR="005C3A91">
        <w:rPr>
          <w:rFonts w:eastAsia="等线" w:hint="eastAsia"/>
          <w:color w:val="000000"/>
          <w:sz w:val="20"/>
          <w:szCs w:val="20"/>
          <w:lang w:val="en-GB" w:eastAsia="zh-CN"/>
        </w:rPr>
        <w:t>)</w:t>
      </w:r>
      <w:r w:rsidR="00F76DF0">
        <w:rPr>
          <w:rFonts w:eastAsia="等线" w:hint="eastAsia"/>
          <w:color w:val="000000"/>
          <w:sz w:val="20"/>
          <w:szCs w:val="20"/>
          <w:lang w:val="en-GB" w:eastAsia="zh-CN"/>
        </w:rPr>
        <w:t xml:space="preserve"> </w:t>
      </w:r>
      <w:r w:rsidR="00223C7B">
        <w:rPr>
          <w:rFonts w:eastAsia="等线" w:hint="eastAsia"/>
          <w:color w:val="000000"/>
          <w:sz w:val="20"/>
          <w:szCs w:val="20"/>
          <w:lang w:val="en-GB" w:eastAsia="zh-CN"/>
        </w:rPr>
        <w:t>was</w:t>
      </w:r>
      <w:r w:rsidR="00F76DF0">
        <w:rPr>
          <w:rFonts w:eastAsia="等线" w:hint="eastAsia"/>
          <w:color w:val="000000"/>
          <w:sz w:val="20"/>
          <w:szCs w:val="20"/>
          <w:lang w:val="en-GB" w:eastAsia="zh-CN"/>
        </w:rPr>
        <w:t xml:space="preserve"> approved in SA#106 meeting. And </w:t>
      </w:r>
      <w:r w:rsidR="00155CF4">
        <w:rPr>
          <w:rFonts w:eastAsia="等线" w:hint="eastAsia"/>
          <w:color w:val="000000"/>
          <w:sz w:val="20"/>
          <w:szCs w:val="20"/>
          <w:lang w:val="en-GB" w:eastAsia="zh-CN"/>
        </w:rPr>
        <w:t>the WID</w:t>
      </w:r>
      <w:r w:rsidR="008A42D6">
        <w:rPr>
          <w:rFonts w:eastAsia="等线" w:hint="eastAsia"/>
          <w:color w:val="000000"/>
          <w:sz w:val="20"/>
          <w:szCs w:val="20"/>
          <w:lang w:val="en-GB" w:eastAsia="zh-CN"/>
        </w:rPr>
        <w:t xml:space="preserve"> capture</w:t>
      </w:r>
      <w:r w:rsidR="00155CF4">
        <w:rPr>
          <w:rFonts w:eastAsia="等线" w:hint="eastAsia"/>
          <w:color w:val="000000"/>
          <w:sz w:val="20"/>
          <w:szCs w:val="20"/>
          <w:lang w:val="en-GB" w:eastAsia="zh-CN"/>
        </w:rPr>
        <w:t>s</w:t>
      </w:r>
      <w:r w:rsidR="008A42D6">
        <w:rPr>
          <w:rFonts w:eastAsia="等线" w:hint="eastAsia"/>
          <w:color w:val="000000"/>
          <w:sz w:val="20"/>
          <w:szCs w:val="20"/>
          <w:lang w:val="en-GB" w:eastAsia="zh-CN"/>
        </w:rPr>
        <w:t xml:space="preserve"> the following service requirements in TS 22.261</w:t>
      </w:r>
      <w:r w:rsidR="00E03BD6">
        <w:rPr>
          <w:rFonts w:eastAsia="等线" w:hint="eastAsia"/>
          <w:color w:val="000000"/>
          <w:sz w:val="20"/>
          <w:szCs w:val="20"/>
          <w:lang w:val="en-GB" w:eastAsia="zh-CN"/>
        </w:rPr>
        <w:t>[2]</w:t>
      </w:r>
      <w:r w:rsidR="008A42D6">
        <w:rPr>
          <w:rFonts w:eastAsia="等线" w:hint="eastAsia"/>
          <w:color w:val="000000"/>
          <w:sz w:val="20"/>
          <w:szCs w:val="20"/>
          <w:lang w:val="en-GB" w:eastAsia="zh-CN"/>
        </w:rPr>
        <w:t>:</w:t>
      </w:r>
    </w:p>
    <w:p w:rsidR="008A42D6" w:rsidRPr="006B1AD4" w:rsidRDefault="008A42D6" w:rsidP="008A42D6">
      <w:pPr>
        <w:pStyle w:val="B1"/>
        <w:rPr>
          <w:rFonts w:eastAsiaTheme="minorEastAsia"/>
          <w:i/>
          <w:lang w:eastAsia="zh-CN"/>
        </w:rPr>
      </w:pPr>
      <w:r w:rsidRPr="006B1AD4">
        <w:rPr>
          <w:i/>
        </w:rPr>
        <w:t>-</w:t>
      </w:r>
      <w:r w:rsidRPr="006B1AD4">
        <w:rPr>
          <w:i/>
        </w:rPr>
        <w:tab/>
      </w:r>
      <w:r w:rsidRPr="006B1AD4">
        <w:rPr>
          <w:rFonts w:eastAsiaTheme="minorEastAsia" w:hint="eastAsia"/>
          <w:i/>
          <w:lang w:eastAsia="zh-CN"/>
        </w:rPr>
        <w:t xml:space="preserve">Subject to regulatory requirements and operator policy, the 5G network shall support a mechanism to determine suitable </w:t>
      </w:r>
      <w:proofErr w:type="spellStart"/>
      <w:r w:rsidRPr="006B1AD4">
        <w:rPr>
          <w:rFonts w:eastAsiaTheme="minorEastAsia" w:hint="eastAsia"/>
          <w:i/>
          <w:lang w:eastAsia="zh-CN"/>
        </w:rPr>
        <w:t>QoS</w:t>
      </w:r>
      <w:proofErr w:type="spellEnd"/>
      <w:r w:rsidRPr="006B1AD4">
        <w:rPr>
          <w:rFonts w:eastAsiaTheme="minorEastAsia" w:hint="eastAsia"/>
          <w:i/>
          <w:lang w:eastAsia="zh-CN"/>
        </w:rPr>
        <w:t xml:space="preserve"> parameters for traffic relayed via a mobile base station when the connection quality of the serving mobile base station relay changes, e.g. during mobility between terrestrial access network and satellite access network.</w:t>
      </w:r>
    </w:p>
    <w:p w:rsidR="005C6B90" w:rsidRDefault="005C6B90" w:rsidP="005C6B90">
      <w:pPr>
        <w:pStyle w:val="1"/>
        <w:ind w:left="426" w:hanging="426"/>
        <w:rPr>
          <w:rFonts w:eastAsia="等线" w:cs="Arial"/>
          <w:lang w:eastAsia="zh-CN"/>
        </w:rPr>
      </w:pPr>
      <w:r w:rsidRPr="005C6B90">
        <w:rPr>
          <w:rFonts w:eastAsia="等线" w:cs="Arial" w:hint="eastAsia"/>
          <w:lang w:eastAsia="zh-CN"/>
        </w:rPr>
        <w:t>3</w:t>
      </w:r>
      <w:r w:rsidRPr="005C6B90">
        <w:rPr>
          <w:rFonts w:eastAsia="等线" w:cs="Arial"/>
          <w:lang w:eastAsia="zh-CN"/>
        </w:rPr>
        <w:t xml:space="preserve">. </w:t>
      </w:r>
      <w:r w:rsidR="004A75D0">
        <w:rPr>
          <w:rFonts w:eastAsia="等线" w:cs="Arial" w:hint="eastAsia"/>
          <w:lang w:eastAsia="zh-CN"/>
        </w:rPr>
        <w:t>Support of MWAB using satellite</w:t>
      </w:r>
      <w:r w:rsidR="00AE5D20">
        <w:rPr>
          <w:rFonts w:eastAsia="等线" w:cs="Arial" w:hint="eastAsia"/>
          <w:lang w:eastAsia="zh-CN"/>
        </w:rPr>
        <w:t xml:space="preserve"> access</w:t>
      </w:r>
      <w:r w:rsidRPr="005C6B90">
        <w:rPr>
          <w:rFonts w:eastAsia="等线" w:cs="Arial" w:hint="eastAsia"/>
          <w:lang w:eastAsia="zh-CN"/>
        </w:rPr>
        <w:t xml:space="preserve"> </w:t>
      </w:r>
      <w:r w:rsidR="004A75D0">
        <w:rPr>
          <w:rFonts w:eastAsia="等线" w:cs="Arial" w:hint="eastAsia"/>
          <w:lang w:eastAsia="zh-CN"/>
        </w:rPr>
        <w:t xml:space="preserve">and MWAB mobility between terrestrial access </w:t>
      </w:r>
      <w:r w:rsidR="00AE5D20">
        <w:rPr>
          <w:rFonts w:eastAsia="等线" w:cs="Arial" w:hint="eastAsia"/>
          <w:lang w:eastAsia="zh-CN"/>
        </w:rPr>
        <w:t>and satellite access</w:t>
      </w:r>
    </w:p>
    <w:p w:rsidR="00AE5D20" w:rsidRPr="0086084F" w:rsidRDefault="00AE5D20" w:rsidP="00AE5D20">
      <w:pPr>
        <w:pStyle w:val="2"/>
        <w:rPr>
          <w:rFonts w:eastAsia="宋体"/>
          <w:lang w:eastAsia="zh-CN"/>
        </w:rPr>
      </w:pPr>
      <w:r>
        <w:rPr>
          <w:rFonts w:eastAsia="宋体" w:hint="eastAsia"/>
          <w:lang w:eastAsia="zh-CN"/>
        </w:rPr>
        <w:t>3</w:t>
      </w:r>
      <w:r w:rsidRPr="0086084F">
        <w:rPr>
          <w:rFonts w:eastAsia="宋体"/>
          <w:lang w:eastAsia="zh-CN"/>
        </w:rPr>
        <w:t>.1</w:t>
      </w:r>
      <w:r w:rsidRPr="0086084F">
        <w:rPr>
          <w:rFonts w:eastAsia="宋体"/>
          <w:lang w:eastAsia="zh-CN"/>
        </w:rPr>
        <w:tab/>
      </w:r>
      <w:r>
        <w:rPr>
          <w:rFonts w:eastAsia="宋体" w:hint="eastAsia"/>
          <w:lang w:eastAsia="zh-CN"/>
        </w:rPr>
        <w:t>Scenario</w:t>
      </w:r>
    </w:p>
    <w:p w:rsidR="00AE5D20" w:rsidRDefault="00AE5D20" w:rsidP="00AE5D20">
      <w:pPr>
        <w:rPr>
          <w:rFonts w:eastAsiaTheme="minorEastAsia"/>
          <w:lang w:eastAsia="zh-CN"/>
        </w:rPr>
      </w:pPr>
      <w:r>
        <w:rPr>
          <w:rFonts w:eastAsiaTheme="minorEastAsia" w:hint="eastAsia"/>
          <w:lang w:eastAsia="zh-CN"/>
        </w:rPr>
        <w:t xml:space="preserve">The Scenario of </w:t>
      </w:r>
      <w:r w:rsidR="006871B3">
        <w:rPr>
          <w:rFonts w:eastAsiaTheme="minorEastAsia" w:hint="eastAsia"/>
          <w:lang w:eastAsia="zh-CN"/>
        </w:rPr>
        <w:t xml:space="preserve">Mobile </w:t>
      </w:r>
      <w:proofErr w:type="spellStart"/>
      <w:r w:rsidR="006871B3">
        <w:rPr>
          <w:rFonts w:eastAsiaTheme="minorEastAsia" w:hint="eastAsia"/>
          <w:lang w:eastAsia="zh-CN"/>
        </w:rPr>
        <w:t>gNB</w:t>
      </w:r>
      <w:proofErr w:type="spellEnd"/>
      <w:r w:rsidR="006871B3">
        <w:rPr>
          <w:rFonts w:eastAsiaTheme="minorEastAsia" w:hint="eastAsia"/>
          <w:lang w:eastAsia="zh-CN"/>
        </w:rPr>
        <w:t xml:space="preserve"> with Wireless Access Backhauling (</w:t>
      </w:r>
      <w:r>
        <w:rPr>
          <w:rFonts w:eastAsiaTheme="minorEastAsia" w:hint="eastAsia"/>
          <w:lang w:eastAsia="zh-CN"/>
        </w:rPr>
        <w:t>MWAB</w:t>
      </w:r>
      <w:r w:rsidR="006871B3">
        <w:rPr>
          <w:rFonts w:eastAsiaTheme="minorEastAsia" w:hint="eastAsia"/>
          <w:lang w:eastAsia="zh-CN"/>
        </w:rPr>
        <w:t>)</w:t>
      </w:r>
      <w:r>
        <w:rPr>
          <w:rFonts w:eastAsiaTheme="minorEastAsia" w:hint="eastAsia"/>
          <w:lang w:eastAsia="zh-CN"/>
        </w:rPr>
        <w:t xml:space="preserve"> using satellite access and MWAB mobility between terrestrial access and satellite access is shown in Figure 1.</w:t>
      </w:r>
    </w:p>
    <w:p w:rsidR="00AE5D20" w:rsidRPr="006871B3" w:rsidRDefault="005E4D10" w:rsidP="006871B3">
      <w:pPr>
        <w:pStyle w:val="TH"/>
      </w:pPr>
      <w:r w:rsidRPr="006871B3">
        <w:rPr>
          <w:noProof/>
          <w:lang w:val="en-US" w:eastAsia="zh-CN"/>
        </w:rPr>
        <w:drawing>
          <wp:inline distT="0" distB="0" distL="0" distR="0" wp14:anchorId="786222E8" wp14:editId="67E20FCC">
            <wp:extent cx="3105338" cy="2001554"/>
            <wp:effectExtent l="0" t="0" r="0" b="0"/>
            <wp:docPr id="1" name="图片 1" descr="cid:image001.png@01DB4668.CF945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B4668.CF9456F0"/>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105458" cy="2001632"/>
                    </a:xfrm>
                    <a:prstGeom prst="rect">
                      <a:avLst/>
                    </a:prstGeom>
                    <a:noFill/>
                    <a:ln>
                      <a:noFill/>
                    </a:ln>
                  </pic:spPr>
                </pic:pic>
              </a:graphicData>
            </a:graphic>
          </wp:inline>
        </w:drawing>
      </w:r>
    </w:p>
    <w:p w:rsidR="00AE5D20" w:rsidRPr="006871B3" w:rsidRDefault="005E4D10" w:rsidP="006871B3">
      <w:pPr>
        <w:pStyle w:val="TF"/>
      </w:pPr>
      <w:r w:rsidRPr="006871B3">
        <w:rPr>
          <w:rFonts w:hint="eastAsia"/>
        </w:rPr>
        <w:t>Figure 1: Scenario of MWAB using satellite access and MWAB mobility between terrestrial access and satellite access</w:t>
      </w:r>
    </w:p>
    <w:p w:rsidR="00E53BF3" w:rsidRDefault="00E53BF3" w:rsidP="00E53BF3">
      <w:pPr>
        <w:pStyle w:val="2"/>
        <w:rPr>
          <w:rFonts w:eastAsia="宋体"/>
          <w:lang w:eastAsia="zh-CN"/>
        </w:rPr>
      </w:pPr>
      <w:r>
        <w:rPr>
          <w:rFonts w:eastAsia="宋体" w:hint="eastAsia"/>
          <w:lang w:eastAsia="zh-CN"/>
        </w:rPr>
        <w:lastRenderedPageBreak/>
        <w:t>3</w:t>
      </w:r>
      <w:r w:rsidRPr="0086084F">
        <w:rPr>
          <w:rFonts w:eastAsia="宋体"/>
          <w:lang w:eastAsia="zh-CN"/>
        </w:rPr>
        <w:t>.</w:t>
      </w:r>
      <w:r>
        <w:rPr>
          <w:rFonts w:eastAsia="宋体" w:hint="eastAsia"/>
          <w:lang w:eastAsia="zh-CN"/>
        </w:rPr>
        <w:t>2</w:t>
      </w:r>
      <w:r w:rsidRPr="0086084F">
        <w:rPr>
          <w:rFonts w:eastAsia="宋体"/>
          <w:lang w:eastAsia="zh-CN"/>
        </w:rPr>
        <w:tab/>
      </w:r>
      <w:r w:rsidR="00BC7FB2">
        <w:rPr>
          <w:rFonts w:eastAsia="宋体" w:hint="eastAsia"/>
          <w:lang w:eastAsia="zh-CN"/>
        </w:rPr>
        <w:t xml:space="preserve">Introduction </w:t>
      </w:r>
      <w:r>
        <w:rPr>
          <w:rFonts w:eastAsia="宋体" w:hint="eastAsia"/>
          <w:lang w:eastAsia="zh-CN"/>
        </w:rPr>
        <w:t>of existing mechanisms to support the scenario</w:t>
      </w:r>
    </w:p>
    <w:p w:rsidR="00DF6143" w:rsidRPr="007441D1" w:rsidRDefault="00DF6143" w:rsidP="00DF6143">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2.1</w:t>
      </w:r>
      <w:r w:rsidRPr="007441D1">
        <w:rPr>
          <w:rFonts w:eastAsiaTheme="minorEastAsia"/>
          <w:lang w:eastAsia="zh-CN"/>
        </w:rPr>
        <w:tab/>
      </w:r>
      <w:r>
        <w:rPr>
          <w:rFonts w:eastAsiaTheme="minorEastAsia" w:hint="eastAsia"/>
          <w:lang w:eastAsia="zh-CN"/>
        </w:rPr>
        <w:t>Introduction</w:t>
      </w:r>
    </w:p>
    <w:p w:rsidR="005E4D10" w:rsidRDefault="005E4D10" w:rsidP="00DF6143">
      <w:pPr>
        <w:rPr>
          <w:rFonts w:eastAsiaTheme="minorEastAsia"/>
          <w:lang w:eastAsia="zh-CN"/>
        </w:rPr>
      </w:pPr>
      <w:r>
        <w:rPr>
          <w:rFonts w:eastAsiaTheme="minorEastAsia" w:hint="eastAsia"/>
          <w:lang w:eastAsia="zh-CN"/>
        </w:rPr>
        <w:t>To support the scenario in clause 3.1, the following existing mechanisms are required:</w:t>
      </w:r>
    </w:p>
    <w:p w:rsidR="005E4D10" w:rsidRDefault="005E4D10" w:rsidP="005E4D10">
      <w:pPr>
        <w:pStyle w:val="B1"/>
        <w:rPr>
          <w:rFonts w:eastAsiaTheme="minorEastAsia"/>
          <w:iCs/>
          <w:lang w:eastAsia="zh-CN"/>
        </w:rPr>
      </w:pPr>
      <w:r w:rsidRPr="00103906">
        <w:t>-</w:t>
      </w:r>
      <w:r w:rsidRPr="00103906">
        <w:tab/>
      </w:r>
      <w:r>
        <w:rPr>
          <w:rFonts w:eastAsiaTheme="minorEastAsia" w:hint="eastAsia"/>
          <w:lang w:eastAsia="zh-CN"/>
        </w:rPr>
        <w:t>MWAB</w:t>
      </w:r>
      <w:r>
        <w:rPr>
          <w:rFonts w:eastAsiaTheme="minorEastAsia" w:hint="eastAsia"/>
          <w:iCs/>
          <w:lang w:eastAsia="zh-CN"/>
        </w:rPr>
        <w:t xml:space="preserve"> </w:t>
      </w:r>
      <w:r w:rsidR="005A45CB">
        <w:rPr>
          <w:rFonts w:eastAsiaTheme="minorEastAsia" w:hint="eastAsia"/>
          <w:iCs/>
          <w:lang w:eastAsia="zh-CN"/>
        </w:rPr>
        <w:t xml:space="preserve">is </w:t>
      </w:r>
      <w:r>
        <w:rPr>
          <w:rFonts w:eastAsiaTheme="minorEastAsia" w:hint="eastAsia"/>
          <w:iCs/>
          <w:lang w:eastAsia="zh-CN"/>
        </w:rPr>
        <w:t>specified in clause 5.49 in TS 23.501</w:t>
      </w:r>
      <w:r w:rsidR="00E03BD6">
        <w:rPr>
          <w:rFonts w:eastAsiaTheme="minorEastAsia" w:hint="eastAsia"/>
          <w:iCs/>
          <w:lang w:eastAsia="zh-CN"/>
        </w:rPr>
        <w:t>[3]</w:t>
      </w:r>
      <w:r w:rsidR="005A45CB">
        <w:rPr>
          <w:rFonts w:eastAsiaTheme="minorEastAsia" w:hint="eastAsia"/>
          <w:iCs/>
          <w:lang w:eastAsia="zh-CN"/>
        </w:rPr>
        <w:t xml:space="preserve"> and is introduced in clause 3.2.2</w:t>
      </w:r>
      <w:r>
        <w:rPr>
          <w:rFonts w:eastAsiaTheme="minorEastAsia" w:hint="eastAsia"/>
          <w:iCs/>
          <w:lang w:eastAsia="zh-CN"/>
        </w:rPr>
        <w:t>.</w:t>
      </w:r>
    </w:p>
    <w:p w:rsidR="005E4D10" w:rsidRDefault="005E4D10" w:rsidP="005E4D10">
      <w:pPr>
        <w:pStyle w:val="B1"/>
        <w:rPr>
          <w:rFonts w:eastAsiaTheme="minorEastAsia"/>
          <w:iCs/>
          <w:lang w:eastAsia="zh-CN"/>
        </w:rPr>
      </w:pPr>
      <w:r w:rsidRPr="00103906">
        <w:t>-</w:t>
      </w:r>
      <w:r w:rsidRPr="00103906">
        <w:tab/>
      </w:r>
      <w:r>
        <w:rPr>
          <w:rFonts w:eastAsiaTheme="minorEastAsia" w:hint="eastAsia"/>
          <w:lang w:eastAsia="zh-CN"/>
        </w:rPr>
        <w:t>Satellite backhaul</w:t>
      </w:r>
      <w:r>
        <w:rPr>
          <w:rFonts w:eastAsiaTheme="minorEastAsia" w:hint="eastAsia"/>
          <w:iCs/>
          <w:lang w:eastAsia="zh-CN"/>
        </w:rPr>
        <w:t xml:space="preserve"> </w:t>
      </w:r>
      <w:r w:rsidR="005A45CB">
        <w:rPr>
          <w:rFonts w:eastAsiaTheme="minorEastAsia" w:hint="eastAsia"/>
          <w:iCs/>
          <w:lang w:eastAsia="zh-CN"/>
        </w:rPr>
        <w:t xml:space="preserve">is </w:t>
      </w:r>
      <w:r>
        <w:rPr>
          <w:rFonts w:eastAsiaTheme="minorEastAsia" w:hint="eastAsia"/>
          <w:iCs/>
          <w:lang w:eastAsia="zh-CN"/>
        </w:rPr>
        <w:t>specified in clause 5.43 in TS 23.501</w:t>
      </w:r>
      <w:r w:rsidR="00E03BD6">
        <w:rPr>
          <w:rFonts w:eastAsiaTheme="minorEastAsia" w:hint="eastAsia"/>
          <w:iCs/>
          <w:lang w:eastAsia="zh-CN"/>
        </w:rPr>
        <w:t>[3]</w:t>
      </w:r>
      <w:r w:rsidR="005A45CB">
        <w:rPr>
          <w:rFonts w:eastAsiaTheme="minorEastAsia" w:hint="eastAsia"/>
          <w:iCs/>
          <w:lang w:eastAsia="zh-CN"/>
        </w:rPr>
        <w:t xml:space="preserve"> and is introduced in</w:t>
      </w:r>
      <w:r>
        <w:rPr>
          <w:rFonts w:eastAsiaTheme="minorEastAsia" w:hint="eastAsia"/>
          <w:iCs/>
          <w:lang w:eastAsia="zh-CN"/>
        </w:rPr>
        <w:t xml:space="preserve"> clause 3.2.3.</w:t>
      </w:r>
    </w:p>
    <w:p w:rsidR="00DF6143" w:rsidRPr="007441D1" w:rsidRDefault="00DF6143" w:rsidP="00DF6143">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2.2</w:t>
      </w:r>
      <w:r w:rsidRPr="007441D1">
        <w:rPr>
          <w:rFonts w:eastAsiaTheme="minorEastAsia"/>
          <w:lang w:eastAsia="zh-CN"/>
        </w:rPr>
        <w:tab/>
      </w:r>
      <w:r>
        <w:rPr>
          <w:rFonts w:eastAsiaTheme="minorEastAsia" w:hint="eastAsia"/>
          <w:lang w:eastAsia="zh-CN"/>
        </w:rPr>
        <w:t>MWAB</w:t>
      </w:r>
    </w:p>
    <w:p w:rsidR="00AE5D20" w:rsidRDefault="006871B3" w:rsidP="00AE5D20">
      <w:pPr>
        <w:rPr>
          <w:rFonts w:eastAsiaTheme="minorEastAsia"/>
          <w:lang w:eastAsia="zh-CN"/>
        </w:rPr>
      </w:pPr>
      <w:r>
        <w:rPr>
          <w:rFonts w:eastAsiaTheme="minorEastAsia" w:hint="eastAsia"/>
          <w:lang w:eastAsia="zh-CN"/>
        </w:rPr>
        <w:t xml:space="preserve">Mobile </w:t>
      </w:r>
      <w:proofErr w:type="spellStart"/>
      <w:r>
        <w:rPr>
          <w:rFonts w:eastAsiaTheme="minorEastAsia" w:hint="eastAsia"/>
          <w:lang w:eastAsia="zh-CN"/>
        </w:rPr>
        <w:t>gNB</w:t>
      </w:r>
      <w:proofErr w:type="spellEnd"/>
      <w:r>
        <w:rPr>
          <w:rFonts w:eastAsiaTheme="minorEastAsia" w:hint="eastAsia"/>
          <w:lang w:eastAsia="zh-CN"/>
        </w:rPr>
        <w:t xml:space="preserve"> with Wireless Access Backhauling (MWAB) provides NR access link to UEs in proximity and connects to the 5GC serving the UE through an IP connectivity provided by a backhaul PDU Session, as illustrated in Figure 2.</w:t>
      </w:r>
    </w:p>
    <w:bookmarkStart w:id="1" w:name="_CRFigure5_49_1_11"/>
    <w:p w:rsidR="006871B3" w:rsidRDefault="004C6C7B" w:rsidP="006871B3">
      <w:pPr>
        <w:pStyle w:val="TH"/>
      </w:pPr>
      <w:r>
        <w:object w:dxaOrig="10485" w:dyaOrig="48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75pt;height:141.15pt" o:ole="">
            <v:imagedata r:id="rId16" o:title=""/>
          </v:shape>
          <o:OLEObject Type="Embed" ProgID="Visio.Drawing.15" ShapeID="_x0000_i1025" DrawAspect="Content" ObjectID="_1824041012" r:id="rId17"/>
        </w:object>
      </w:r>
    </w:p>
    <w:p w:rsidR="006871B3" w:rsidRDefault="006871B3" w:rsidP="006871B3">
      <w:pPr>
        <w:pStyle w:val="TF"/>
      </w:pPr>
      <w:r>
        <w:t xml:space="preserve">Figure </w:t>
      </w:r>
      <w:bookmarkEnd w:id="1"/>
      <w:r>
        <w:rPr>
          <w:rFonts w:eastAsiaTheme="minorEastAsia" w:hint="eastAsia"/>
          <w:lang w:eastAsia="zh-CN"/>
        </w:rPr>
        <w:t>2</w:t>
      </w:r>
      <w:r>
        <w:t>: MWAB architecture for 5GS</w:t>
      </w:r>
    </w:p>
    <w:p w:rsidR="00AE5D20" w:rsidRDefault="009B43F8" w:rsidP="00AE5D20">
      <w:pPr>
        <w:rPr>
          <w:rFonts w:eastAsiaTheme="minorEastAsia"/>
          <w:lang w:eastAsia="zh-CN"/>
        </w:rPr>
      </w:pPr>
      <w:r>
        <w:rPr>
          <w:rFonts w:eastAsiaTheme="minorEastAsia" w:hint="eastAsia"/>
          <w:lang w:eastAsia="zh-CN"/>
        </w:rPr>
        <w:t xml:space="preserve">The MWAB consists of a </w:t>
      </w:r>
      <w:proofErr w:type="spellStart"/>
      <w:r>
        <w:rPr>
          <w:rFonts w:eastAsiaTheme="minorEastAsia" w:hint="eastAsia"/>
          <w:lang w:eastAsia="zh-CN"/>
        </w:rPr>
        <w:t>gNB</w:t>
      </w:r>
      <w:proofErr w:type="spellEnd"/>
      <w:r>
        <w:rPr>
          <w:rFonts w:eastAsiaTheme="minorEastAsia" w:hint="eastAsia"/>
          <w:lang w:eastAsia="zh-CN"/>
        </w:rPr>
        <w:t xml:space="preserve"> component (MWAB-</w:t>
      </w:r>
      <w:proofErr w:type="spellStart"/>
      <w:r>
        <w:rPr>
          <w:rFonts w:eastAsiaTheme="minorEastAsia" w:hint="eastAsia"/>
          <w:lang w:eastAsia="zh-CN"/>
        </w:rPr>
        <w:t>gNB</w:t>
      </w:r>
      <w:proofErr w:type="spellEnd"/>
      <w:r>
        <w:rPr>
          <w:rFonts w:eastAsiaTheme="minorEastAsia" w:hint="eastAsia"/>
          <w:lang w:eastAsia="zh-CN"/>
        </w:rPr>
        <w:t>) and a UE component (MWAB-UE). The PDU Session of MWAB-UE acts as the backhaul links for the MWAB-</w:t>
      </w:r>
      <w:proofErr w:type="spellStart"/>
      <w:r>
        <w:rPr>
          <w:rFonts w:eastAsiaTheme="minorEastAsia" w:hint="eastAsia"/>
          <w:lang w:eastAsia="zh-CN"/>
        </w:rPr>
        <w:t>gNB</w:t>
      </w:r>
      <w:proofErr w:type="spellEnd"/>
      <w:r>
        <w:rPr>
          <w:rFonts w:eastAsiaTheme="minorEastAsia" w:hint="eastAsia"/>
          <w:lang w:eastAsia="zh-CN"/>
        </w:rPr>
        <w:t>.</w:t>
      </w:r>
    </w:p>
    <w:p w:rsidR="009B43F8" w:rsidRDefault="009B43F8" w:rsidP="00AE5D20">
      <w:pPr>
        <w:rPr>
          <w:rFonts w:eastAsiaTheme="minorEastAsia"/>
          <w:lang w:eastAsia="zh-CN"/>
        </w:rPr>
      </w:pPr>
      <w:r>
        <w:rPr>
          <w:rFonts w:eastAsiaTheme="minorEastAsia" w:hint="eastAsia"/>
          <w:lang w:eastAsia="zh-CN"/>
        </w:rPr>
        <w:t xml:space="preserve">The </w:t>
      </w:r>
      <w:r w:rsidR="00423275">
        <w:rPr>
          <w:rFonts w:eastAsiaTheme="minorEastAsia" w:hint="eastAsia"/>
          <w:lang w:eastAsia="zh-CN"/>
        </w:rPr>
        <w:t xml:space="preserve">serving PLMN of </w:t>
      </w:r>
      <w:r>
        <w:rPr>
          <w:rFonts w:eastAsiaTheme="minorEastAsia" w:hint="eastAsia"/>
          <w:lang w:eastAsia="zh-CN"/>
        </w:rPr>
        <w:t xml:space="preserve">MWAB-UE </w:t>
      </w:r>
      <w:r w:rsidR="00423275">
        <w:rPr>
          <w:rFonts w:eastAsiaTheme="minorEastAsia" w:hint="eastAsia"/>
          <w:lang w:eastAsia="zh-CN"/>
        </w:rPr>
        <w:t>may be the same or different with the serving PLMN of UE connecting to MWAB-</w:t>
      </w:r>
      <w:proofErr w:type="spellStart"/>
      <w:r w:rsidR="00423275">
        <w:rPr>
          <w:rFonts w:eastAsiaTheme="minorEastAsia" w:hint="eastAsia"/>
          <w:lang w:eastAsia="zh-CN"/>
        </w:rPr>
        <w:t>gNB</w:t>
      </w:r>
      <w:proofErr w:type="spellEnd"/>
      <w:r w:rsidR="00423275">
        <w:rPr>
          <w:rFonts w:eastAsiaTheme="minorEastAsia" w:hint="eastAsia"/>
          <w:lang w:eastAsia="zh-CN"/>
        </w:rPr>
        <w:t>. When the two PLMNs are the same PLMN, the architecture is shown in Figure 3.</w:t>
      </w:r>
    </w:p>
    <w:p w:rsidR="00423275" w:rsidRDefault="00DD5214" w:rsidP="00423275">
      <w:pPr>
        <w:pStyle w:val="TH"/>
        <w:rPr>
          <w:noProof/>
        </w:rPr>
      </w:pPr>
      <w:r w:rsidRPr="00B61F10">
        <w:rPr>
          <w:noProof/>
        </w:rPr>
        <w:object w:dxaOrig="13298" w:dyaOrig="7171">
          <v:shape id="_x0000_i1026" type="#_x0000_t75" alt="" style="width:389.6pt;height:209.95pt" o:ole="">
            <v:imagedata r:id="rId18" o:title=""/>
          </v:shape>
          <o:OLEObject Type="Embed" ProgID="Visio.Drawing.15" ShapeID="_x0000_i1026" DrawAspect="Content" ObjectID="_1824041013" r:id="rId19"/>
        </w:object>
      </w:r>
    </w:p>
    <w:p w:rsidR="00423275" w:rsidRDefault="00423275" w:rsidP="00423275">
      <w:pPr>
        <w:pStyle w:val="TF"/>
        <w:rPr>
          <w:noProof/>
        </w:rPr>
      </w:pPr>
      <w:r>
        <w:rPr>
          <w:noProof/>
        </w:rPr>
        <w:t xml:space="preserve">Figure </w:t>
      </w:r>
      <w:r>
        <w:rPr>
          <w:rFonts w:eastAsiaTheme="minorEastAsia" w:hint="eastAsia"/>
          <w:noProof/>
          <w:lang w:eastAsia="zh-CN"/>
        </w:rPr>
        <w:t>3</w:t>
      </w:r>
      <w:r>
        <w:rPr>
          <w:noProof/>
        </w:rPr>
        <w:t>: Architecture for MWAB operation support - non-roaming with one PLMN</w:t>
      </w:r>
    </w:p>
    <w:p w:rsidR="00423275" w:rsidRDefault="00423275" w:rsidP="00AE5D20">
      <w:pPr>
        <w:rPr>
          <w:rFonts w:eastAsiaTheme="minorEastAsia"/>
          <w:lang w:eastAsia="zh-CN"/>
        </w:rPr>
      </w:pPr>
      <w:r>
        <w:rPr>
          <w:rFonts w:eastAsiaTheme="minorEastAsia" w:hint="eastAsia"/>
          <w:lang w:eastAsia="zh-CN"/>
        </w:rPr>
        <w:t>When the two PLMNs are different PLMNs, the architecture is shown in Figure 4.</w:t>
      </w:r>
    </w:p>
    <w:bookmarkStart w:id="2" w:name="_CRFigureS_21"/>
    <w:p w:rsidR="00423275" w:rsidRDefault="00DD5214" w:rsidP="00423275">
      <w:pPr>
        <w:pStyle w:val="TH"/>
      </w:pPr>
      <w:r w:rsidRPr="00B61F10">
        <w:rPr>
          <w:noProof/>
        </w:rPr>
        <w:object w:dxaOrig="13298" w:dyaOrig="7171">
          <v:shape id="_x0000_i1027" type="#_x0000_t75" alt="" style="width:384.95pt;height:207.45pt" o:ole="">
            <v:imagedata r:id="rId20" o:title=""/>
          </v:shape>
          <o:OLEObject Type="Embed" ProgID="Visio.Drawing.15" ShapeID="_x0000_i1027" DrawAspect="Content" ObjectID="_1824041014" r:id="rId21"/>
        </w:object>
      </w:r>
    </w:p>
    <w:p w:rsidR="00423275" w:rsidRDefault="00423275" w:rsidP="00423275">
      <w:pPr>
        <w:pStyle w:val="TF"/>
      </w:pPr>
      <w:r>
        <w:t xml:space="preserve">Figure </w:t>
      </w:r>
      <w:bookmarkEnd w:id="2"/>
      <w:r>
        <w:rPr>
          <w:rFonts w:eastAsiaTheme="minorEastAsia" w:hint="eastAsia"/>
          <w:lang w:eastAsia="zh-CN"/>
        </w:rPr>
        <w:t>4</w:t>
      </w:r>
      <w:r>
        <w:t>: Architecture for MWAB operation support - non-roaming with two PLMNs</w:t>
      </w:r>
    </w:p>
    <w:p w:rsidR="00DF6143" w:rsidRPr="007441D1" w:rsidRDefault="00DF6143" w:rsidP="00DF6143">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2.3</w:t>
      </w:r>
      <w:r w:rsidRPr="007441D1">
        <w:rPr>
          <w:rFonts w:eastAsiaTheme="minorEastAsia"/>
          <w:lang w:eastAsia="zh-CN"/>
        </w:rPr>
        <w:tab/>
      </w:r>
      <w:r>
        <w:rPr>
          <w:rFonts w:eastAsiaTheme="minorEastAsia" w:hint="eastAsia"/>
          <w:lang w:eastAsia="zh-CN"/>
        </w:rPr>
        <w:t>Satellite backhaul</w:t>
      </w:r>
    </w:p>
    <w:p w:rsidR="007E2BAD" w:rsidRPr="007E2BAD" w:rsidRDefault="007E2BAD" w:rsidP="007E2BAD">
      <w:pPr>
        <w:rPr>
          <w:rFonts w:eastAsiaTheme="minorEastAsia"/>
          <w:lang w:eastAsia="zh-CN"/>
        </w:rPr>
      </w:pPr>
      <w:r>
        <w:rPr>
          <w:rFonts w:eastAsia="等线" w:hint="eastAsia"/>
          <w:lang w:eastAsia="zh-CN"/>
        </w:rPr>
        <w:t xml:space="preserve">The satellite backhaul represents the satellite is used as part of the backhaul between RAN and 5GC. </w:t>
      </w:r>
      <w:r>
        <w:rPr>
          <w:rFonts w:eastAsia="等线"/>
          <w:lang w:eastAsia="zh-CN"/>
        </w:rPr>
        <w:t>B</w:t>
      </w:r>
      <w:r>
        <w:rPr>
          <w:rFonts w:eastAsia="等线" w:hint="eastAsia"/>
          <w:lang w:eastAsia="zh-CN"/>
        </w:rPr>
        <w:t xml:space="preserve">ased on the type of the satellite, multiple satellite backhaul categories are </w:t>
      </w:r>
      <w:r w:rsidR="00450D38">
        <w:rPr>
          <w:rFonts w:eastAsia="等线" w:hint="eastAsia"/>
          <w:lang w:eastAsia="zh-CN"/>
        </w:rPr>
        <w:t>supported</w:t>
      </w:r>
      <w:r>
        <w:rPr>
          <w:rFonts w:eastAsia="等线" w:hint="eastAsia"/>
          <w:lang w:eastAsia="zh-CN"/>
        </w:rPr>
        <w:t xml:space="preserve"> including GEO, MEO, LEO or </w:t>
      </w:r>
      <w:r>
        <w:t>OTHERSAT, DYNAMIC_GEO, DYNAMIC_MEO, DYNAMIC_LEO and DYNAMIC_OTHERSAT</w:t>
      </w:r>
      <w:r>
        <w:rPr>
          <w:rFonts w:eastAsiaTheme="minorEastAsia" w:hint="eastAsia"/>
          <w:lang w:eastAsia="zh-CN"/>
        </w:rPr>
        <w:t>.</w:t>
      </w:r>
    </w:p>
    <w:p w:rsidR="00450D38" w:rsidRDefault="00450D38" w:rsidP="0066183B">
      <w:pPr>
        <w:rPr>
          <w:rFonts w:eastAsia="等线"/>
          <w:lang w:eastAsia="zh-CN"/>
        </w:rPr>
      </w:pPr>
      <w:r>
        <w:rPr>
          <w:rFonts w:eastAsia="等线" w:hint="eastAsia"/>
          <w:lang w:eastAsia="zh-CN"/>
        </w:rPr>
        <w:t>T</w:t>
      </w:r>
      <w:r w:rsidR="007E2BAD">
        <w:rPr>
          <w:rFonts w:eastAsia="等线" w:hint="eastAsia"/>
          <w:lang w:eastAsia="zh-CN"/>
        </w:rPr>
        <w:t>he AMF determines the satellite backhaul category based on local configuration, e.g. based on Global RAN Node IDs associated with satellite backhaul.</w:t>
      </w:r>
      <w:r w:rsidR="0066183B">
        <w:rPr>
          <w:rFonts w:eastAsia="等线" w:hint="eastAsia"/>
          <w:lang w:eastAsia="zh-CN"/>
        </w:rPr>
        <w:t xml:space="preserve"> </w:t>
      </w:r>
      <w:r w:rsidR="0066183B">
        <w:rPr>
          <w:rFonts w:eastAsia="等线"/>
          <w:lang w:eastAsia="zh-CN"/>
        </w:rPr>
        <w:t>D</w:t>
      </w:r>
      <w:r w:rsidR="0066183B">
        <w:rPr>
          <w:rFonts w:eastAsia="等线" w:hint="eastAsia"/>
          <w:lang w:eastAsia="zh-CN"/>
        </w:rPr>
        <w:t>uring the PDU Session Establishment procedure, the AMF</w:t>
      </w:r>
      <w:r>
        <w:rPr>
          <w:rFonts w:eastAsia="等线" w:hint="eastAsia"/>
          <w:lang w:eastAsia="zh-CN"/>
        </w:rPr>
        <w:t xml:space="preserve"> report the</w:t>
      </w:r>
      <w:r w:rsidR="0066183B">
        <w:rPr>
          <w:rFonts w:eastAsia="等线" w:hint="eastAsia"/>
          <w:lang w:eastAsia="zh-CN"/>
        </w:rPr>
        <w:t xml:space="preserve"> satellite backhaul category</w:t>
      </w:r>
      <w:r>
        <w:rPr>
          <w:rFonts w:eastAsia="等线" w:hint="eastAsia"/>
          <w:lang w:eastAsia="zh-CN"/>
        </w:rPr>
        <w:t xml:space="preserve"> to SMF. </w:t>
      </w:r>
      <w:r>
        <w:rPr>
          <w:rFonts w:eastAsia="等线"/>
          <w:lang w:eastAsia="zh-CN"/>
        </w:rPr>
        <w:t>F</w:t>
      </w:r>
      <w:r>
        <w:rPr>
          <w:rFonts w:eastAsia="等线" w:hint="eastAsia"/>
          <w:lang w:eastAsia="zh-CN"/>
        </w:rPr>
        <w:t>urthermore, if the AMF is aware that satellite backhaul category changes (e.g. at handover), the AMF reports the current satellite backhaul category to SMF.</w:t>
      </w:r>
      <w:r w:rsidR="00E8665B">
        <w:rPr>
          <w:rFonts w:eastAsia="等线" w:hint="eastAsia"/>
          <w:lang w:eastAsia="zh-CN"/>
        </w:rPr>
        <w:t xml:space="preserve"> When the backhaul network changes from satellite to terrestrial network, the AMF reports non-satellite backhaul network is used.</w:t>
      </w:r>
    </w:p>
    <w:p w:rsidR="00E8665B" w:rsidRDefault="00E8665B" w:rsidP="0066183B">
      <w:pPr>
        <w:rPr>
          <w:rFonts w:eastAsia="等线"/>
          <w:lang w:eastAsia="zh-CN"/>
        </w:rPr>
      </w:pPr>
      <w:r>
        <w:rPr>
          <w:rFonts w:eastAsia="等线" w:hint="eastAsia"/>
          <w:lang w:eastAsia="zh-CN"/>
        </w:rPr>
        <w:t xml:space="preserve">When SMF receives the satellite backhaul category from AMF, the SMF reports it </w:t>
      </w:r>
      <w:r>
        <w:rPr>
          <w:rFonts w:eastAsia="等线"/>
          <w:lang w:eastAsia="zh-CN"/>
        </w:rPr>
        <w:t>to the</w:t>
      </w:r>
      <w:r>
        <w:rPr>
          <w:rFonts w:eastAsia="等线" w:hint="eastAsia"/>
          <w:lang w:eastAsia="zh-CN"/>
        </w:rPr>
        <w:t xml:space="preserve"> PCF. The PCF takes this information into account for the policy decision.</w:t>
      </w:r>
      <w:r w:rsidR="00EA0D27">
        <w:rPr>
          <w:rFonts w:eastAsia="等线" w:hint="eastAsia"/>
          <w:lang w:eastAsia="zh-CN"/>
        </w:rPr>
        <w:t xml:space="preserve"> Furthermore, the PCF may use </w:t>
      </w:r>
      <w:proofErr w:type="spellStart"/>
      <w:r w:rsidR="00EA0D27" w:rsidRPr="00EA0D27">
        <w:rPr>
          <w:rFonts w:eastAsia="等线"/>
          <w:lang w:eastAsia="zh-CN"/>
        </w:rPr>
        <w:t>QoS</w:t>
      </w:r>
      <w:proofErr w:type="spellEnd"/>
      <w:r w:rsidR="00EA0D27" w:rsidRPr="00EA0D27">
        <w:rPr>
          <w:rFonts w:eastAsia="等线"/>
          <w:lang w:eastAsia="zh-CN"/>
        </w:rPr>
        <w:t xml:space="preserve"> monitoring to get reports for the packet delay</w:t>
      </w:r>
      <w:r w:rsidR="00EA0D27">
        <w:rPr>
          <w:rFonts w:eastAsia="等线" w:hint="eastAsia"/>
          <w:lang w:eastAsia="zh-CN"/>
        </w:rPr>
        <w:t xml:space="preserve"> which is used for </w:t>
      </w:r>
      <w:r w:rsidR="00EA0D27" w:rsidRPr="00EA0D27">
        <w:rPr>
          <w:rFonts w:eastAsia="等线"/>
          <w:lang w:eastAsia="zh-CN"/>
        </w:rPr>
        <w:t>the policy decision.</w:t>
      </w:r>
    </w:p>
    <w:p w:rsidR="005A45CB" w:rsidRPr="005A45CB" w:rsidRDefault="005A45CB" w:rsidP="005A45CB">
      <w:pPr>
        <w:pStyle w:val="2"/>
        <w:rPr>
          <w:rFonts w:eastAsiaTheme="minorEastAsia"/>
          <w:lang w:eastAsia="zh-CN"/>
        </w:rPr>
      </w:pPr>
      <w:r>
        <w:rPr>
          <w:rFonts w:eastAsia="宋体" w:hint="eastAsia"/>
          <w:lang w:eastAsia="zh-CN"/>
        </w:rPr>
        <w:t>3</w:t>
      </w:r>
      <w:r w:rsidRPr="0086084F">
        <w:rPr>
          <w:rFonts w:eastAsia="宋体"/>
          <w:lang w:eastAsia="zh-CN"/>
        </w:rPr>
        <w:t>.</w:t>
      </w:r>
      <w:r w:rsidR="00290CF2">
        <w:rPr>
          <w:rFonts w:eastAsia="宋体" w:hint="eastAsia"/>
          <w:lang w:eastAsia="zh-CN"/>
        </w:rPr>
        <w:t>3</w:t>
      </w:r>
      <w:r w:rsidRPr="0086084F">
        <w:rPr>
          <w:rFonts w:eastAsia="宋体"/>
          <w:lang w:eastAsia="zh-CN"/>
        </w:rPr>
        <w:tab/>
      </w:r>
      <w:r>
        <w:rPr>
          <w:rFonts w:eastAsia="宋体" w:hint="eastAsia"/>
          <w:lang w:eastAsia="zh-CN"/>
        </w:rPr>
        <w:t>Gap analysis</w:t>
      </w:r>
    </w:p>
    <w:p w:rsidR="001131FE" w:rsidRDefault="001131FE" w:rsidP="005A45CB">
      <w:pPr>
        <w:rPr>
          <w:rFonts w:eastAsiaTheme="minorEastAsia"/>
          <w:lang w:eastAsia="zh-CN"/>
        </w:rPr>
      </w:pPr>
      <w:r>
        <w:rPr>
          <w:rFonts w:eastAsiaTheme="minorEastAsia" w:hint="eastAsia"/>
          <w:lang w:eastAsia="zh-CN"/>
        </w:rPr>
        <w:t>For MWAB, there are three scenarios for MWAB-</w:t>
      </w:r>
      <w:proofErr w:type="spellStart"/>
      <w:r>
        <w:rPr>
          <w:rFonts w:eastAsiaTheme="minorEastAsia" w:hint="eastAsia"/>
          <w:lang w:eastAsia="zh-CN"/>
        </w:rPr>
        <w:t>gNB</w:t>
      </w:r>
      <w:proofErr w:type="spellEnd"/>
      <w:r>
        <w:rPr>
          <w:rFonts w:eastAsiaTheme="minorEastAsia" w:hint="eastAsia"/>
          <w:lang w:eastAsia="zh-CN"/>
        </w:rPr>
        <w:t xml:space="preserve"> to use satellite backhaul, as shown in Figure 5.</w:t>
      </w:r>
    </w:p>
    <w:p w:rsidR="002A0698" w:rsidRPr="00B73201" w:rsidRDefault="00B73201" w:rsidP="00B73201">
      <w:pPr>
        <w:pStyle w:val="TH"/>
      </w:pPr>
      <w:r>
        <w:object w:dxaOrig="26631" w:dyaOrig="4818">
          <v:shape id="_x0000_i1028" type="#_x0000_t75" style="width:480.85pt;height:86.95pt" o:ole="">
            <v:imagedata r:id="rId22" o:title=""/>
          </v:shape>
          <o:OLEObject Type="Embed" ProgID="Visio.Drawing.11" ShapeID="_x0000_i1028" DrawAspect="Content" ObjectID="_1824041015" r:id="rId23"/>
        </w:object>
      </w:r>
    </w:p>
    <w:p w:rsidR="005A45CB" w:rsidRDefault="005A45CB" w:rsidP="005A45CB">
      <w:pPr>
        <w:pStyle w:val="TF"/>
      </w:pPr>
      <w:r>
        <w:t xml:space="preserve">Figure </w:t>
      </w:r>
      <w:r>
        <w:rPr>
          <w:rFonts w:eastAsiaTheme="minorEastAsia" w:hint="eastAsia"/>
          <w:lang w:eastAsia="zh-CN"/>
        </w:rPr>
        <w:t>5</w:t>
      </w:r>
      <w:r>
        <w:t xml:space="preserve">: MWAB architecture </w:t>
      </w:r>
      <w:r>
        <w:rPr>
          <w:rFonts w:eastAsiaTheme="minorEastAsia" w:hint="eastAsia"/>
          <w:lang w:eastAsia="zh-CN"/>
        </w:rPr>
        <w:t>using satellite access</w:t>
      </w:r>
    </w:p>
    <w:p w:rsidR="001131FE" w:rsidRDefault="001131FE" w:rsidP="00AE5D20">
      <w:pPr>
        <w:rPr>
          <w:rFonts w:eastAsiaTheme="minorEastAsia"/>
          <w:lang w:val="x-none" w:eastAsia="zh-CN"/>
        </w:rPr>
      </w:pPr>
      <w:r>
        <w:rPr>
          <w:rFonts w:eastAsiaTheme="minorEastAsia"/>
          <w:lang w:val="x-none" w:eastAsia="zh-CN"/>
        </w:rPr>
        <w:t>T</w:t>
      </w:r>
      <w:r>
        <w:rPr>
          <w:rFonts w:eastAsiaTheme="minorEastAsia" w:hint="eastAsia"/>
          <w:lang w:val="x-none" w:eastAsia="zh-CN"/>
        </w:rPr>
        <w:t>he description of the scenarios in Figure 5 is as follows:</w:t>
      </w:r>
    </w:p>
    <w:p w:rsidR="001131FE" w:rsidRDefault="001131FE" w:rsidP="001131FE">
      <w:pPr>
        <w:pStyle w:val="B1"/>
        <w:rPr>
          <w:rFonts w:eastAsiaTheme="minorEastAsia"/>
          <w:lang w:eastAsia="zh-CN"/>
        </w:rPr>
      </w:pPr>
      <w:r w:rsidRPr="00B1202F">
        <w:t>-</w:t>
      </w:r>
      <w:r w:rsidRPr="00B1202F">
        <w:tab/>
      </w:r>
      <w:r>
        <w:rPr>
          <w:rFonts w:eastAsiaTheme="minorEastAsia" w:hint="eastAsia"/>
          <w:lang w:eastAsia="zh-CN"/>
        </w:rPr>
        <w:t xml:space="preserve">Scenario A: </w:t>
      </w:r>
      <w:r w:rsidR="00B03685">
        <w:rPr>
          <w:rFonts w:eastAsiaTheme="minorEastAsia"/>
          <w:lang w:eastAsia="zh-CN"/>
        </w:rPr>
        <w:t>T</w:t>
      </w:r>
      <w:r w:rsidR="00B03685">
        <w:rPr>
          <w:rFonts w:eastAsiaTheme="minorEastAsia" w:hint="eastAsia"/>
          <w:lang w:eastAsia="zh-CN"/>
        </w:rPr>
        <w:t>he BH NG-RAN supports transparent satellite access as specified in clause 5.1 in TR 38.821</w:t>
      </w:r>
      <w:r w:rsidR="00E03BD6">
        <w:rPr>
          <w:rFonts w:eastAsiaTheme="minorEastAsia" w:hint="eastAsia"/>
          <w:lang w:eastAsia="zh-CN"/>
        </w:rPr>
        <w:t>[4]</w:t>
      </w:r>
      <w:r w:rsidR="00B03685" w:rsidRPr="00B1202F">
        <w:rPr>
          <w:rFonts w:eastAsiaTheme="minorEastAsia" w:hint="eastAsia"/>
          <w:lang w:eastAsia="zh-CN"/>
        </w:rPr>
        <w:t>.</w:t>
      </w:r>
      <w:r w:rsidR="00B03685">
        <w:rPr>
          <w:rFonts w:eastAsiaTheme="minorEastAsia" w:hint="eastAsia"/>
          <w:lang w:eastAsia="zh-CN"/>
        </w:rPr>
        <w:t xml:space="preserve"> T</w:t>
      </w:r>
      <w:r>
        <w:rPr>
          <w:rFonts w:eastAsiaTheme="minorEastAsia" w:hint="eastAsia"/>
          <w:lang w:eastAsia="zh-CN"/>
        </w:rPr>
        <w:t>he MWAB-UE uses satellite access</w:t>
      </w:r>
      <w:r w:rsidR="00EC01AB">
        <w:rPr>
          <w:rFonts w:eastAsiaTheme="minorEastAsia" w:hint="eastAsia"/>
          <w:lang w:eastAsia="zh-CN"/>
        </w:rPr>
        <w:t xml:space="preserve"> which could be LEO, MEO or GEO</w:t>
      </w:r>
      <w:r>
        <w:rPr>
          <w:rFonts w:eastAsiaTheme="minorEastAsia" w:hint="eastAsia"/>
          <w:lang w:eastAsia="zh-CN"/>
        </w:rPr>
        <w:t xml:space="preserve">. </w:t>
      </w:r>
      <w:r w:rsidR="00B03685">
        <w:rPr>
          <w:rFonts w:eastAsiaTheme="minorEastAsia" w:hint="eastAsia"/>
          <w:lang w:eastAsia="zh-CN"/>
        </w:rPr>
        <w:t>The access type of MWAB-UE represents the satellite backhaul category of MWAB-</w:t>
      </w:r>
      <w:proofErr w:type="spellStart"/>
      <w:r w:rsidR="00B03685">
        <w:rPr>
          <w:rFonts w:eastAsiaTheme="minorEastAsia" w:hint="eastAsia"/>
          <w:lang w:eastAsia="zh-CN"/>
        </w:rPr>
        <w:t>gNB</w:t>
      </w:r>
      <w:proofErr w:type="spellEnd"/>
      <w:r w:rsidR="00B03685">
        <w:rPr>
          <w:rFonts w:eastAsiaTheme="minorEastAsia" w:hint="eastAsia"/>
          <w:lang w:eastAsia="zh-CN"/>
        </w:rPr>
        <w:t>.</w:t>
      </w:r>
    </w:p>
    <w:p w:rsidR="001131FE" w:rsidRDefault="001131FE" w:rsidP="001131FE">
      <w:pPr>
        <w:pStyle w:val="B1"/>
        <w:rPr>
          <w:rFonts w:eastAsiaTheme="minorEastAsia"/>
          <w:lang w:eastAsia="zh-CN"/>
        </w:rPr>
      </w:pPr>
      <w:r w:rsidRPr="00B1202F">
        <w:t>-</w:t>
      </w:r>
      <w:r w:rsidRPr="00B1202F">
        <w:tab/>
      </w:r>
      <w:r>
        <w:rPr>
          <w:rFonts w:eastAsiaTheme="minorEastAsia" w:hint="eastAsia"/>
          <w:lang w:eastAsia="zh-CN"/>
        </w:rPr>
        <w:t xml:space="preserve">Scenario B: </w:t>
      </w:r>
      <w:r w:rsidR="00B03685">
        <w:rPr>
          <w:rFonts w:eastAsiaTheme="minorEastAsia"/>
          <w:lang w:eastAsia="zh-CN"/>
        </w:rPr>
        <w:t>T</w:t>
      </w:r>
      <w:r w:rsidR="00B03685">
        <w:rPr>
          <w:rFonts w:eastAsiaTheme="minorEastAsia" w:hint="eastAsia"/>
          <w:lang w:eastAsia="zh-CN"/>
        </w:rPr>
        <w:t>he BH NG-RAN supports regenerative satellite access as specified in clause 5.2 in TR 38.821</w:t>
      </w:r>
      <w:r w:rsidR="00E03BD6">
        <w:rPr>
          <w:rFonts w:eastAsiaTheme="minorEastAsia" w:hint="eastAsia"/>
          <w:lang w:eastAsia="zh-CN"/>
        </w:rPr>
        <w:t>[4]</w:t>
      </w:r>
      <w:r w:rsidR="00B03685" w:rsidRPr="00B1202F">
        <w:rPr>
          <w:rFonts w:eastAsiaTheme="minorEastAsia" w:hint="eastAsia"/>
          <w:lang w:eastAsia="zh-CN"/>
        </w:rPr>
        <w:t>.</w:t>
      </w:r>
      <w:r w:rsidR="00B03685">
        <w:rPr>
          <w:rFonts w:eastAsiaTheme="minorEastAsia" w:hint="eastAsia"/>
          <w:lang w:eastAsia="zh-CN"/>
        </w:rPr>
        <w:t xml:space="preserve"> T</w:t>
      </w:r>
      <w:r>
        <w:rPr>
          <w:rFonts w:eastAsiaTheme="minorEastAsia" w:hint="eastAsia"/>
          <w:lang w:eastAsia="zh-CN"/>
        </w:rPr>
        <w:t>he MWAB-UE uses satellite access</w:t>
      </w:r>
      <w:r w:rsidR="00EC01AB">
        <w:rPr>
          <w:rFonts w:eastAsiaTheme="minorEastAsia" w:hint="eastAsia"/>
          <w:lang w:eastAsia="zh-CN"/>
        </w:rPr>
        <w:t xml:space="preserve"> which could be LEO, MEO or GEO</w:t>
      </w:r>
      <w:r>
        <w:rPr>
          <w:rFonts w:eastAsiaTheme="minorEastAsia" w:hint="eastAsia"/>
          <w:lang w:eastAsia="zh-CN"/>
        </w:rPr>
        <w:t xml:space="preserve">. </w:t>
      </w:r>
      <w:r w:rsidR="00B03685">
        <w:rPr>
          <w:rFonts w:eastAsiaTheme="minorEastAsia" w:hint="eastAsia"/>
          <w:lang w:eastAsia="zh-CN"/>
        </w:rPr>
        <w:t>The access type of MWAB-UE represents the satellite backhaul category of MWAB-</w:t>
      </w:r>
      <w:proofErr w:type="spellStart"/>
      <w:r w:rsidR="00B03685">
        <w:rPr>
          <w:rFonts w:eastAsiaTheme="minorEastAsia" w:hint="eastAsia"/>
          <w:lang w:eastAsia="zh-CN"/>
        </w:rPr>
        <w:t>gNB</w:t>
      </w:r>
      <w:proofErr w:type="spellEnd"/>
      <w:r w:rsidR="00B03685">
        <w:rPr>
          <w:rFonts w:eastAsiaTheme="minorEastAsia" w:hint="eastAsia"/>
          <w:lang w:eastAsia="zh-CN"/>
        </w:rPr>
        <w:t>.</w:t>
      </w:r>
    </w:p>
    <w:p w:rsidR="001131FE" w:rsidRDefault="001131FE" w:rsidP="001131FE">
      <w:pPr>
        <w:pStyle w:val="B1"/>
        <w:rPr>
          <w:rFonts w:eastAsiaTheme="minorEastAsia"/>
          <w:lang w:eastAsia="zh-CN"/>
        </w:rPr>
      </w:pPr>
      <w:r w:rsidRPr="00B1202F">
        <w:t>-</w:t>
      </w:r>
      <w:r w:rsidRPr="00B1202F">
        <w:tab/>
      </w:r>
      <w:r>
        <w:rPr>
          <w:rFonts w:eastAsiaTheme="minorEastAsia" w:hint="eastAsia"/>
          <w:lang w:eastAsia="zh-CN"/>
        </w:rPr>
        <w:t xml:space="preserve">Scenario C: </w:t>
      </w:r>
      <w:r w:rsidR="00B03685">
        <w:rPr>
          <w:rFonts w:eastAsiaTheme="minorEastAsia"/>
          <w:lang w:eastAsia="zh-CN"/>
        </w:rPr>
        <w:t>T</w:t>
      </w:r>
      <w:r w:rsidR="00B03685">
        <w:rPr>
          <w:rFonts w:eastAsiaTheme="minorEastAsia" w:hint="eastAsia"/>
          <w:lang w:eastAsia="zh-CN"/>
        </w:rPr>
        <w:t>he BH NG-RAN uses satellite backhaul which could be LEO, MEO, GEO, dynamic LEO, dynamic MEO or dynamic GEO. T</w:t>
      </w:r>
      <w:r>
        <w:rPr>
          <w:rFonts w:eastAsiaTheme="minorEastAsia" w:hint="eastAsia"/>
          <w:lang w:eastAsia="zh-CN"/>
        </w:rPr>
        <w:t>he MWAB-UE uses terrestrial</w:t>
      </w:r>
      <w:r w:rsidR="00B03685">
        <w:rPr>
          <w:rFonts w:eastAsiaTheme="minorEastAsia" w:hint="eastAsia"/>
          <w:lang w:eastAsia="zh-CN"/>
        </w:rPr>
        <w:t xml:space="preserve"> access. </w:t>
      </w:r>
      <w:r w:rsidR="00B03685">
        <w:rPr>
          <w:rFonts w:eastAsiaTheme="minorEastAsia"/>
          <w:lang w:eastAsia="zh-CN"/>
        </w:rPr>
        <w:t>I</w:t>
      </w:r>
      <w:r w:rsidR="00B03685">
        <w:rPr>
          <w:rFonts w:eastAsiaTheme="minorEastAsia" w:hint="eastAsia"/>
          <w:lang w:eastAsia="zh-CN"/>
        </w:rPr>
        <w:t>n this case, the satellite backhaul category of BH NG-RAN represents the satellite backhaul category of MWAB-</w:t>
      </w:r>
      <w:proofErr w:type="spellStart"/>
      <w:r w:rsidR="00B03685">
        <w:rPr>
          <w:rFonts w:eastAsiaTheme="minorEastAsia" w:hint="eastAsia"/>
          <w:lang w:eastAsia="zh-CN"/>
        </w:rPr>
        <w:t>gNB</w:t>
      </w:r>
      <w:proofErr w:type="spellEnd"/>
      <w:r w:rsidR="00B03685">
        <w:rPr>
          <w:rFonts w:eastAsiaTheme="minorEastAsia" w:hint="eastAsia"/>
          <w:lang w:eastAsia="zh-CN"/>
        </w:rPr>
        <w:t>.</w:t>
      </w:r>
    </w:p>
    <w:p w:rsidR="00B03685" w:rsidRDefault="00B03685" w:rsidP="00AE5D20">
      <w:pPr>
        <w:rPr>
          <w:rFonts w:eastAsiaTheme="minorEastAsia"/>
          <w:lang w:eastAsia="zh-CN"/>
        </w:rPr>
      </w:pPr>
      <w:r>
        <w:rPr>
          <w:rFonts w:eastAsiaTheme="minorEastAsia"/>
          <w:lang w:eastAsia="zh-CN"/>
        </w:rPr>
        <w:lastRenderedPageBreak/>
        <w:t>A</w:t>
      </w:r>
      <w:r>
        <w:rPr>
          <w:rFonts w:eastAsiaTheme="minorEastAsia" w:hint="eastAsia"/>
          <w:lang w:eastAsia="zh-CN"/>
        </w:rPr>
        <w:t>long with MWAB mobility, the source BH NG-RAN handovers the MWAB-UE to the target BH NG-RAN. The handover may lead to the change of satellite backhaul category of MWAB-</w:t>
      </w:r>
      <w:proofErr w:type="spellStart"/>
      <w:r>
        <w:rPr>
          <w:rFonts w:eastAsiaTheme="minorEastAsia" w:hint="eastAsia"/>
          <w:lang w:eastAsia="zh-CN"/>
        </w:rPr>
        <w:t>gNB</w:t>
      </w:r>
      <w:proofErr w:type="spellEnd"/>
      <w:r>
        <w:rPr>
          <w:rFonts w:eastAsiaTheme="minorEastAsia" w:hint="eastAsia"/>
          <w:lang w:eastAsia="zh-CN"/>
        </w:rPr>
        <w:t>, as follows:</w:t>
      </w:r>
    </w:p>
    <w:p w:rsidR="00B03685" w:rsidRDefault="00B03685" w:rsidP="00B03685">
      <w:pPr>
        <w:pStyle w:val="B1"/>
        <w:rPr>
          <w:rFonts w:eastAsiaTheme="minorEastAsia"/>
          <w:lang w:eastAsia="zh-CN"/>
        </w:rPr>
      </w:pPr>
      <w:r w:rsidRPr="00B1202F">
        <w:t>-</w:t>
      </w:r>
      <w:r w:rsidRPr="00B1202F">
        <w:tab/>
      </w:r>
      <w:r>
        <w:rPr>
          <w:rFonts w:eastAsiaTheme="minorEastAsia" w:hint="eastAsia"/>
          <w:lang w:eastAsia="zh-CN"/>
        </w:rPr>
        <w:t>Scenario</w:t>
      </w:r>
      <w:r w:rsidR="00F62C30">
        <w:rPr>
          <w:rFonts w:eastAsiaTheme="minorEastAsia" w:hint="eastAsia"/>
          <w:lang w:eastAsia="zh-CN"/>
        </w:rPr>
        <w:t>s</w:t>
      </w:r>
      <w:r>
        <w:rPr>
          <w:rFonts w:eastAsiaTheme="minorEastAsia" w:hint="eastAsia"/>
          <w:lang w:eastAsia="zh-CN"/>
        </w:rPr>
        <w:t xml:space="preserve"> A</w:t>
      </w:r>
      <w:r w:rsidR="00F62C30">
        <w:rPr>
          <w:rFonts w:eastAsiaTheme="minorEastAsia" w:hint="eastAsia"/>
          <w:lang w:eastAsia="zh-CN"/>
        </w:rPr>
        <w:t xml:space="preserve"> and B</w:t>
      </w:r>
      <w:r>
        <w:rPr>
          <w:rFonts w:eastAsiaTheme="minorEastAsia" w:hint="eastAsia"/>
          <w:lang w:eastAsia="zh-CN"/>
        </w:rPr>
        <w:t>:</w:t>
      </w:r>
      <w:r w:rsidR="00F62C30">
        <w:rPr>
          <w:rFonts w:eastAsiaTheme="minorEastAsia" w:hint="eastAsia"/>
          <w:lang w:eastAsia="zh-CN"/>
        </w:rPr>
        <w:t xml:space="preserve"> The MWAB-UE</w:t>
      </w:r>
      <w:r w:rsidR="00F62C30">
        <w:rPr>
          <w:rFonts w:eastAsiaTheme="minorEastAsia"/>
          <w:lang w:eastAsia="zh-CN"/>
        </w:rPr>
        <w:t>’</w:t>
      </w:r>
      <w:r w:rsidR="00F62C30">
        <w:rPr>
          <w:rFonts w:eastAsiaTheme="minorEastAsia" w:hint="eastAsia"/>
          <w:lang w:eastAsia="zh-CN"/>
        </w:rPr>
        <w:t xml:space="preserve">s access type </w:t>
      </w:r>
      <w:r w:rsidR="003B6824">
        <w:rPr>
          <w:rFonts w:eastAsiaTheme="minorEastAsia" w:hint="eastAsia"/>
          <w:lang w:eastAsia="zh-CN"/>
        </w:rPr>
        <w:t>may</w:t>
      </w:r>
      <w:r w:rsidR="00F62C30">
        <w:rPr>
          <w:rFonts w:eastAsiaTheme="minorEastAsia" w:hint="eastAsia"/>
          <w:lang w:eastAsia="zh-CN"/>
        </w:rPr>
        <w:t xml:space="preserve"> change, e.g. from LEO (source BH NG-RAN) to GEO (target BH NG-RAN), from LEO (source BH NG-RAN) to terrestrial access (target BH NG-RAN)</w:t>
      </w:r>
      <w:r>
        <w:rPr>
          <w:rFonts w:eastAsiaTheme="minorEastAsia" w:hint="eastAsia"/>
          <w:lang w:eastAsia="zh-CN"/>
        </w:rPr>
        <w:t>.</w:t>
      </w:r>
      <w:r w:rsidR="00F62C30">
        <w:rPr>
          <w:rFonts w:eastAsiaTheme="minorEastAsia" w:hint="eastAsia"/>
          <w:lang w:eastAsia="zh-CN"/>
        </w:rPr>
        <w:t xml:space="preserve"> </w:t>
      </w:r>
      <w:r w:rsidR="00F62C30">
        <w:rPr>
          <w:rFonts w:eastAsiaTheme="minorEastAsia"/>
          <w:lang w:eastAsia="zh-CN"/>
        </w:rPr>
        <w:t>A</w:t>
      </w:r>
      <w:r w:rsidR="00F62C30">
        <w:rPr>
          <w:rFonts w:eastAsiaTheme="minorEastAsia" w:hint="eastAsia"/>
          <w:lang w:eastAsia="zh-CN"/>
        </w:rPr>
        <w:t>s a result, the satellite backhaul category of MWAB-</w:t>
      </w:r>
      <w:proofErr w:type="spellStart"/>
      <w:r w:rsidR="00F62C30">
        <w:rPr>
          <w:rFonts w:eastAsiaTheme="minorEastAsia" w:hint="eastAsia"/>
          <w:lang w:eastAsia="zh-CN"/>
        </w:rPr>
        <w:t>gNB</w:t>
      </w:r>
      <w:proofErr w:type="spellEnd"/>
      <w:r w:rsidR="00F62C30">
        <w:rPr>
          <w:rFonts w:eastAsiaTheme="minorEastAsia" w:hint="eastAsia"/>
          <w:lang w:eastAsia="zh-CN"/>
        </w:rPr>
        <w:t xml:space="preserve"> changes accordingly.</w:t>
      </w:r>
    </w:p>
    <w:p w:rsidR="00F62C30" w:rsidRDefault="00F62C30" w:rsidP="00F62C30">
      <w:pPr>
        <w:pStyle w:val="B1"/>
        <w:rPr>
          <w:rFonts w:eastAsiaTheme="minorEastAsia"/>
          <w:lang w:eastAsia="zh-CN"/>
        </w:rPr>
      </w:pPr>
      <w:r w:rsidRPr="00B1202F">
        <w:t>-</w:t>
      </w:r>
      <w:r w:rsidRPr="00B1202F">
        <w:tab/>
      </w:r>
      <w:r>
        <w:rPr>
          <w:rFonts w:eastAsiaTheme="minorEastAsia" w:hint="eastAsia"/>
          <w:lang w:eastAsia="zh-CN"/>
        </w:rPr>
        <w:t>Scenario C: the backhaul category of target BH-RAN is different from the backhaul category of source BH-RAN. As a result, the backhaul category of MWAB-</w:t>
      </w:r>
      <w:proofErr w:type="spellStart"/>
      <w:r>
        <w:rPr>
          <w:rFonts w:eastAsiaTheme="minorEastAsia" w:hint="eastAsia"/>
          <w:lang w:eastAsia="zh-CN"/>
        </w:rPr>
        <w:t>gNB</w:t>
      </w:r>
      <w:proofErr w:type="spellEnd"/>
      <w:r>
        <w:rPr>
          <w:rFonts w:eastAsiaTheme="minorEastAsia" w:hint="eastAsia"/>
          <w:lang w:eastAsia="zh-CN"/>
        </w:rPr>
        <w:t xml:space="preserve"> changes accordingly.</w:t>
      </w:r>
    </w:p>
    <w:p w:rsidR="002A266B" w:rsidRDefault="00937C33" w:rsidP="002E2C45">
      <w:pPr>
        <w:rPr>
          <w:rFonts w:eastAsiaTheme="minorEastAsia"/>
          <w:lang w:val="x-none" w:eastAsia="zh-CN"/>
        </w:rPr>
      </w:pPr>
      <w:r>
        <w:rPr>
          <w:rFonts w:eastAsiaTheme="minorEastAsia"/>
          <w:lang w:val="x-none" w:eastAsia="zh-CN"/>
        </w:rPr>
        <w:t>B</w:t>
      </w:r>
      <w:r>
        <w:rPr>
          <w:rFonts w:eastAsiaTheme="minorEastAsia" w:hint="eastAsia"/>
          <w:lang w:val="x-none" w:eastAsia="zh-CN"/>
        </w:rPr>
        <w:t>ased on the analyses above, the satellite backhaul of the MWAB-</w:t>
      </w:r>
      <w:proofErr w:type="spellStart"/>
      <w:r>
        <w:rPr>
          <w:rFonts w:eastAsiaTheme="minorEastAsia" w:hint="eastAsia"/>
          <w:lang w:val="x-none" w:eastAsia="zh-CN"/>
        </w:rPr>
        <w:t>gNB</w:t>
      </w:r>
      <w:proofErr w:type="spellEnd"/>
      <w:r>
        <w:rPr>
          <w:rFonts w:eastAsiaTheme="minorEastAsia" w:hint="eastAsia"/>
          <w:lang w:val="x-none" w:eastAsia="zh-CN"/>
        </w:rPr>
        <w:t xml:space="preserve"> changes dynamically in different scenarios. </w:t>
      </w:r>
      <w:r>
        <w:rPr>
          <w:rFonts w:eastAsiaTheme="minorEastAsia"/>
          <w:lang w:val="x-none" w:eastAsia="zh-CN"/>
        </w:rPr>
        <w:t>T</w:t>
      </w:r>
      <w:r>
        <w:rPr>
          <w:rFonts w:eastAsiaTheme="minorEastAsia" w:hint="eastAsia"/>
          <w:lang w:val="x-none" w:eastAsia="zh-CN"/>
        </w:rPr>
        <w:t xml:space="preserve">he </w:t>
      </w:r>
      <w:r w:rsidR="00DE6DB6">
        <w:rPr>
          <w:rFonts w:eastAsiaTheme="minorEastAsia" w:hint="eastAsia"/>
          <w:lang w:val="x-none" w:eastAsia="zh-CN"/>
        </w:rPr>
        <w:t>5GC NF (AMF, SMF, PCF) in Broadcasted PLMN needs to know such changes to</w:t>
      </w:r>
      <w:r w:rsidR="00B45175">
        <w:rPr>
          <w:rFonts w:eastAsiaTheme="minorEastAsia" w:hint="eastAsia"/>
          <w:lang w:val="x-none" w:eastAsia="zh-CN"/>
        </w:rPr>
        <w:t xml:space="preserve"> support UE PCF to</w:t>
      </w:r>
      <w:r w:rsidR="00DE6DB6">
        <w:rPr>
          <w:rFonts w:eastAsiaTheme="minorEastAsia" w:hint="eastAsia"/>
          <w:lang w:val="x-none" w:eastAsia="zh-CN"/>
        </w:rPr>
        <w:t xml:space="preserve"> make policy decision or trigger </w:t>
      </w:r>
      <w:proofErr w:type="spellStart"/>
      <w:r w:rsidR="00DE6DB6">
        <w:rPr>
          <w:rFonts w:eastAsiaTheme="minorEastAsia" w:hint="eastAsia"/>
          <w:lang w:val="x-none" w:eastAsia="zh-CN"/>
        </w:rPr>
        <w:t>QoS</w:t>
      </w:r>
      <w:proofErr w:type="spellEnd"/>
      <w:r w:rsidR="00DE6DB6">
        <w:rPr>
          <w:rFonts w:eastAsiaTheme="minorEastAsia" w:hint="eastAsia"/>
          <w:lang w:val="x-none" w:eastAsia="zh-CN"/>
        </w:rPr>
        <w:t xml:space="preserve"> monitoring. </w:t>
      </w:r>
      <w:r>
        <w:rPr>
          <w:rFonts w:eastAsiaTheme="minorEastAsia" w:hint="eastAsia"/>
          <w:lang w:val="x-none" w:eastAsia="zh-CN"/>
        </w:rPr>
        <w:t>However, based on the existing satellite backhaul mechanism in clause 3.2.3, the AMF determines the</w:t>
      </w:r>
      <w:r w:rsidR="00DE6DB6">
        <w:rPr>
          <w:rFonts w:eastAsiaTheme="minorEastAsia" w:hint="eastAsia"/>
          <w:lang w:val="x-none" w:eastAsia="zh-CN"/>
        </w:rPr>
        <w:t xml:space="preserve"> change of satellite backhaul category based </w:t>
      </w:r>
      <w:r>
        <w:rPr>
          <w:rFonts w:eastAsiaTheme="minorEastAsia" w:hint="eastAsia"/>
          <w:lang w:val="x-none" w:eastAsia="zh-CN"/>
        </w:rPr>
        <w:t xml:space="preserve">on local configuration. </w:t>
      </w:r>
      <w:r w:rsidR="00F4600D">
        <w:rPr>
          <w:rFonts w:eastAsiaTheme="minorEastAsia"/>
          <w:lang w:val="x-none" w:eastAsia="zh-CN"/>
        </w:rPr>
        <w:t>S</w:t>
      </w:r>
      <w:r w:rsidR="00F4600D">
        <w:rPr>
          <w:rFonts w:eastAsiaTheme="minorEastAsia" w:hint="eastAsia"/>
          <w:lang w:val="x-none" w:eastAsia="zh-CN"/>
        </w:rPr>
        <w:t>o the existing</w:t>
      </w:r>
      <w:r w:rsidR="00DE6DB6">
        <w:rPr>
          <w:rFonts w:eastAsiaTheme="minorEastAsia" w:hint="eastAsia"/>
          <w:lang w:val="x-none" w:eastAsia="zh-CN"/>
        </w:rPr>
        <w:t xml:space="preserve"> mechanism </w:t>
      </w:r>
      <w:r w:rsidR="002A266B">
        <w:rPr>
          <w:rFonts w:eastAsiaTheme="minorEastAsia" w:hint="eastAsia"/>
          <w:lang w:val="x-none" w:eastAsia="zh-CN"/>
        </w:rPr>
        <w:t xml:space="preserve">does not support the change of satellite backhaul category of </w:t>
      </w:r>
      <w:proofErr w:type="spellStart"/>
      <w:r w:rsidR="002A266B">
        <w:rPr>
          <w:rFonts w:eastAsiaTheme="minorEastAsia" w:hint="eastAsia"/>
          <w:lang w:val="x-none" w:eastAsia="zh-CN"/>
        </w:rPr>
        <w:t>gNB</w:t>
      </w:r>
      <w:proofErr w:type="spellEnd"/>
      <w:r w:rsidR="002A266B">
        <w:rPr>
          <w:rFonts w:eastAsiaTheme="minorEastAsia" w:hint="eastAsia"/>
          <w:lang w:val="x-none" w:eastAsia="zh-CN"/>
        </w:rPr>
        <w:t>. This leads to the existing satellite backhaul mechanism does not work for MWAB.</w:t>
      </w:r>
    </w:p>
    <w:p w:rsidR="00211E56" w:rsidRDefault="00044CA1" w:rsidP="00211E56">
      <w:pPr>
        <w:pStyle w:val="2"/>
        <w:rPr>
          <w:rFonts w:eastAsia="宋体"/>
          <w:lang w:eastAsia="zh-CN"/>
        </w:rPr>
      </w:pPr>
      <w:r>
        <w:rPr>
          <w:rFonts w:eastAsia="宋体" w:hint="eastAsia"/>
          <w:lang w:eastAsia="zh-CN"/>
        </w:rPr>
        <w:t>3</w:t>
      </w:r>
      <w:r w:rsidR="00211E56" w:rsidRPr="0086084F">
        <w:rPr>
          <w:rFonts w:eastAsia="宋体"/>
          <w:lang w:eastAsia="zh-CN"/>
        </w:rPr>
        <w:t>.</w:t>
      </w:r>
      <w:r w:rsidR="00DE6DB6">
        <w:rPr>
          <w:rFonts w:eastAsia="宋体" w:hint="eastAsia"/>
          <w:lang w:eastAsia="zh-CN"/>
        </w:rPr>
        <w:t>4</w:t>
      </w:r>
      <w:r w:rsidR="00211E56" w:rsidRPr="0086084F">
        <w:rPr>
          <w:rFonts w:eastAsia="宋体"/>
          <w:lang w:eastAsia="zh-CN"/>
        </w:rPr>
        <w:tab/>
      </w:r>
      <w:r w:rsidR="00211E56">
        <w:rPr>
          <w:rFonts w:eastAsia="宋体" w:hint="eastAsia"/>
          <w:lang w:eastAsia="zh-CN"/>
        </w:rPr>
        <w:t>Solution</w:t>
      </w:r>
      <w:r w:rsidR="008153CE">
        <w:rPr>
          <w:rFonts w:eastAsia="宋体" w:hint="eastAsia"/>
          <w:lang w:eastAsia="zh-CN"/>
        </w:rPr>
        <w:t>s and analysis</w:t>
      </w:r>
    </w:p>
    <w:p w:rsidR="008153CE" w:rsidRPr="007441D1" w:rsidRDefault="008153CE" w:rsidP="008153CE">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4.1</w:t>
      </w:r>
      <w:r w:rsidRPr="007441D1">
        <w:rPr>
          <w:rFonts w:eastAsiaTheme="minorEastAsia"/>
          <w:lang w:eastAsia="zh-CN"/>
        </w:rPr>
        <w:tab/>
      </w:r>
      <w:r>
        <w:rPr>
          <w:rFonts w:eastAsiaTheme="minorEastAsia" w:hint="eastAsia"/>
          <w:lang w:eastAsia="zh-CN"/>
        </w:rPr>
        <w:t>Introduction</w:t>
      </w:r>
    </w:p>
    <w:p w:rsidR="008153CE" w:rsidRPr="008153CE" w:rsidRDefault="008153CE" w:rsidP="008153CE">
      <w:pPr>
        <w:rPr>
          <w:rFonts w:eastAsiaTheme="minorEastAsia"/>
          <w:lang w:eastAsia="zh-CN"/>
        </w:rPr>
      </w:pPr>
      <w:r>
        <w:rPr>
          <w:rFonts w:eastAsiaTheme="minorEastAsia" w:hint="eastAsia"/>
          <w:lang w:eastAsia="zh-CN"/>
        </w:rPr>
        <w:t xml:space="preserve">This clause describes the candidate solutions to solve the </w:t>
      </w:r>
      <w:r w:rsidR="007D0CCC">
        <w:rPr>
          <w:rFonts w:eastAsiaTheme="minorEastAsia" w:hint="eastAsia"/>
          <w:lang w:eastAsia="zh-CN"/>
        </w:rPr>
        <w:t>gap</w:t>
      </w:r>
      <w:r>
        <w:rPr>
          <w:rFonts w:eastAsiaTheme="minorEastAsia" w:hint="eastAsia"/>
          <w:lang w:eastAsia="zh-CN"/>
        </w:rPr>
        <w:t xml:space="preserve"> in clause 3.3 and analyses the solutions.</w:t>
      </w:r>
    </w:p>
    <w:p w:rsidR="008153CE" w:rsidRPr="007441D1" w:rsidRDefault="008153CE" w:rsidP="008153CE">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4.2</w:t>
      </w:r>
      <w:r w:rsidRPr="007441D1">
        <w:rPr>
          <w:rFonts w:eastAsiaTheme="minorEastAsia"/>
          <w:lang w:eastAsia="zh-CN"/>
        </w:rPr>
        <w:tab/>
      </w:r>
      <w:r>
        <w:rPr>
          <w:rFonts w:eastAsiaTheme="minorEastAsia" w:hint="eastAsia"/>
          <w:lang w:eastAsia="zh-CN"/>
        </w:rPr>
        <w:t>Sol#1: Network based solution</w:t>
      </w:r>
    </w:p>
    <w:p w:rsidR="00DC7929" w:rsidRDefault="000D0A29" w:rsidP="004102DC">
      <w:pPr>
        <w:rPr>
          <w:rFonts w:eastAsiaTheme="minorEastAsia"/>
          <w:lang w:eastAsia="zh-CN"/>
        </w:rPr>
      </w:pPr>
      <w:r>
        <w:rPr>
          <w:rFonts w:eastAsia="等线" w:hint="eastAsia"/>
          <w:lang w:eastAsia="zh-CN"/>
        </w:rPr>
        <w:t>For scenario</w:t>
      </w:r>
      <w:r w:rsidR="00D954E4">
        <w:rPr>
          <w:rFonts w:eastAsia="等线" w:hint="eastAsia"/>
          <w:lang w:eastAsia="zh-CN"/>
        </w:rPr>
        <w:t>s</w:t>
      </w:r>
      <w:r>
        <w:rPr>
          <w:rFonts w:eastAsia="等线" w:hint="eastAsia"/>
          <w:lang w:eastAsia="zh-CN"/>
        </w:rPr>
        <w:t xml:space="preserve"> A </w:t>
      </w:r>
      <w:r w:rsidR="00D954E4">
        <w:rPr>
          <w:rFonts w:eastAsia="等线" w:hint="eastAsia"/>
          <w:lang w:eastAsia="zh-CN"/>
        </w:rPr>
        <w:t xml:space="preserve">and </w:t>
      </w:r>
      <w:r>
        <w:rPr>
          <w:rFonts w:eastAsia="等线" w:hint="eastAsia"/>
          <w:lang w:eastAsia="zh-CN"/>
        </w:rPr>
        <w:t xml:space="preserve">B, </w:t>
      </w:r>
      <w:r w:rsidR="00DC7929">
        <w:rPr>
          <w:rFonts w:eastAsia="等线" w:hint="eastAsia"/>
          <w:lang w:eastAsia="zh-CN"/>
        </w:rPr>
        <w:t>the backhaul type of the MWAB-</w:t>
      </w:r>
      <w:proofErr w:type="spellStart"/>
      <w:r w:rsidR="00DC7929">
        <w:rPr>
          <w:rFonts w:eastAsia="等线" w:hint="eastAsia"/>
          <w:lang w:eastAsia="zh-CN"/>
        </w:rPr>
        <w:t>gNB</w:t>
      </w:r>
      <w:proofErr w:type="spellEnd"/>
      <w:r w:rsidR="00DC7929">
        <w:rPr>
          <w:rFonts w:eastAsia="等线" w:hint="eastAsia"/>
          <w:lang w:eastAsia="zh-CN"/>
        </w:rPr>
        <w:t xml:space="preserve"> is </w:t>
      </w:r>
      <w:r>
        <w:rPr>
          <w:rFonts w:eastAsia="等线" w:hint="eastAsia"/>
          <w:lang w:eastAsia="zh-CN"/>
        </w:rPr>
        <w:t xml:space="preserve">the access type of MWAB-UE. </w:t>
      </w:r>
      <w:r w:rsidR="00DC7929">
        <w:rPr>
          <w:rFonts w:eastAsia="等线"/>
          <w:lang w:eastAsia="zh-CN"/>
        </w:rPr>
        <w:t>C</w:t>
      </w:r>
      <w:r w:rsidR="00DC7929">
        <w:rPr>
          <w:rFonts w:eastAsia="等线" w:hint="eastAsia"/>
          <w:lang w:eastAsia="zh-CN"/>
        </w:rPr>
        <w:t xml:space="preserve">onsidering the </w:t>
      </w:r>
      <w:r w:rsidR="00AE2EA2">
        <w:rPr>
          <w:rFonts w:eastAsia="等线" w:hint="eastAsia"/>
          <w:lang w:eastAsia="zh-CN"/>
        </w:rPr>
        <w:t xml:space="preserve">serving </w:t>
      </w:r>
      <w:r w:rsidR="00DC7929">
        <w:rPr>
          <w:rFonts w:eastAsia="等线" w:hint="eastAsia"/>
          <w:lang w:eastAsia="zh-CN"/>
        </w:rPr>
        <w:t>AMF</w:t>
      </w:r>
      <w:r w:rsidR="00AE2EA2">
        <w:rPr>
          <w:rFonts w:eastAsia="等线" w:hint="eastAsia"/>
          <w:lang w:eastAsia="zh-CN"/>
        </w:rPr>
        <w:t xml:space="preserve"> of MWAB-UE</w:t>
      </w:r>
      <w:r w:rsidR="00DC7929">
        <w:rPr>
          <w:rFonts w:eastAsia="等线" w:hint="eastAsia"/>
          <w:lang w:eastAsia="zh-CN"/>
        </w:rPr>
        <w:t xml:space="preserve"> knows the access type of UE, so</w:t>
      </w:r>
      <w:r>
        <w:rPr>
          <w:rFonts w:eastAsia="等线" w:hint="eastAsia"/>
          <w:lang w:eastAsia="zh-CN"/>
        </w:rPr>
        <w:t xml:space="preserve"> the AMF in </w:t>
      </w:r>
      <w:r w:rsidRPr="007A39C8">
        <w:rPr>
          <w:rFonts w:hint="eastAsia"/>
        </w:rPr>
        <w:t>Broadcasted PLMN</w:t>
      </w:r>
      <w:r>
        <w:rPr>
          <w:rFonts w:eastAsiaTheme="minorEastAsia" w:hint="eastAsia"/>
          <w:lang w:eastAsia="zh-CN"/>
        </w:rPr>
        <w:t xml:space="preserve"> subscribes to the RAT type change event report of the MWAB-UE from the</w:t>
      </w:r>
      <w:r w:rsidR="006B4E91">
        <w:rPr>
          <w:rFonts w:eastAsiaTheme="minorEastAsia" w:hint="eastAsia"/>
          <w:lang w:eastAsia="zh-CN"/>
        </w:rPr>
        <w:t xml:space="preserve"> AMF in</w:t>
      </w:r>
      <w:r>
        <w:rPr>
          <w:rFonts w:eastAsiaTheme="minorEastAsia" w:hint="eastAsia"/>
          <w:lang w:eastAsia="zh-CN"/>
        </w:rPr>
        <w:t xml:space="preserve"> BH PLMN</w:t>
      </w:r>
      <w:r w:rsidR="006B4E91">
        <w:rPr>
          <w:rFonts w:eastAsiaTheme="minorEastAsia" w:hint="eastAsia"/>
          <w:lang w:eastAsia="zh-CN"/>
        </w:rPr>
        <w:t xml:space="preserve"> via UDM</w:t>
      </w:r>
      <w:r>
        <w:rPr>
          <w:rFonts w:eastAsiaTheme="minorEastAsia" w:hint="eastAsia"/>
          <w:lang w:eastAsia="zh-CN"/>
        </w:rPr>
        <w:t xml:space="preserve">. Based on the RAT Type of the MWAB-UE, the </w:t>
      </w:r>
      <w:r>
        <w:rPr>
          <w:rFonts w:eastAsia="等线" w:hint="eastAsia"/>
          <w:lang w:eastAsia="zh-CN"/>
        </w:rPr>
        <w:t xml:space="preserve">AMF in </w:t>
      </w:r>
      <w:r w:rsidRPr="007A39C8">
        <w:rPr>
          <w:rFonts w:hint="eastAsia"/>
        </w:rPr>
        <w:t>Broadcasted PLMN</w:t>
      </w:r>
      <w:r>
        <w:rPr>
          <w:rFonts w:eastAsiaTheme="minorEastAsia" w:hint="eastAsia"/>
          <w:lang w:eastAsia="zh-CN"/>
        </w:rPr>
        <w:t xml:space="preserve"> knows the</w:t>
      </w:r>
      <w:r w:rsidR="00AE2EA2">
        <w:rPr>
          <w:rFonts w:eastAsiaTheme="minorEastAsia" w:hint="eastAsia"/>
          <w:lang w:eastAsia="zh-CN"/>
        </w:rPr>
        <w:t xml:space="preserve"> backhaul type of the MWAB-</w:t>
      </w:r>
      <w:proofErr w:type="spellStart"/>
      <w:r w:rsidR="00AE2EA2">
        <w:rPr>
          <w:rFonts w:eastAsiaTheme="minorEastAsia" w:hint="eastAsia"/>
          <w:lang w:eastAsia="zh-CN"/>
        </w:rPr>
        <w:t>gNB</w:t>
      </w:r>
      <w:proofErr w:type="spellEnd"/>
      <w:r w:rsidR="00AE2EA2">
        <w:rPr>
          <w:rFonts w:eastAsiaTheme="minorEastAsia" w:hint="eastAsia"/>
          <w:lang w:eastAsia="zh-CN"/>
        </w:rPr>
        <w:t>.</w:t>
      </w:r>
    </w:p>
    <w:p w:rsidR="008153CE" w:rsidRDefault="000D0A29" w:rsidP="004102DC">
      <w:pPr>
        <w:rPr>
          <w:rFonts w:eastAsiaTheme="minorEastAsia"/>
          <w:lang w:eastAsia="zh-CN"/>
        </w:rPr>
      </w:pPr>
      <w:r>
        <w:rPr>
          <w:rFonts w:eastAsiaTheme="minorEastAsia" w:hint="eastAsia"/>
          <w:lang w:eastAsia="zh-CN"/>
        </w:rPr>
        <w:t xml:space="preserve">For scenario C, </w:t>
      </w:r>
      <w:r w:rsidR="00DC7929">
        <w:rPr>
          <w:rFonts w:eastAsiaTheme="minorEastAsia" w:hint="eastAsia"/>
          <w:lang w:eastAsia="zh-CN"/>
        </w:rPr>
        <w:t>the backhaul type of the MWAB-</w:t>
      </w:r>
      <w:proofErr w:type="spellStart"/>
      <w:r w:rsidR="00DC7929">
        <w:rPr>
          <w:rFonts w:eastAsiaTheme="minorEastAsia" w:hint="eastAsia"/>
          <w:lang w:eastAsia="zh-CN"/>
        </w:rPr>
        <w:t>gNB</w:t>
      </w:r>
      <w:proofErr w:type="spellEnd"/>
      <w:r w:rsidR="00DC7929">
        <w:rPr>
          <w:rFonts w:eastAsiaTheme="minorEastAsia" w:hint="eastAsia"/>
          <w:lang w:eastAsia="zh-CN"/>
        </w:rPr>
        <w:t xml:space="preserve"> is </w:t>
      </w:r>
      <w:r w:rsidR="0013282E">
        <w:rPr>
          <w:rFonts w:eastAsiaTheme="minorEastAsia" w:hint="eastAsia"/>
          <w:lang w:eastAsia="zh-CN"/>
        </w:rPr>
        <w:t xml:space="preserve">the backhaul type of the BH NG-RAN. </w:t>
      </w:r>
      <w:r w:rsidR="00DC7929">
        <w:rPr>
          <w:rFonts w:eastAsiaTheme="minorEastAsia"/>
          <w:lang w:eastAsia="zh-CN"/>
        </w:rPr>
        <w:t>C</w:t>
      </w:r>
      <w:r w:rsidR="00DC7929">
        <w:rPr>
          <w:rFonts w:eastAsiaTheme="minorEastAsia" w:hint="eastAsia"/>
          <w:lang w:eastAsia="zh-CN"/>
        </w:rPr>
        <w:t xml:space="preserve">onsidering the </w:t>
      </w:r>
      <w:r w:rsidR="00AE2EA2">
        <w:rPr>
          <w:rFonts w:eastAsiaTheme="minorEastAsia" w:hint="eastAsia"/>
          <w:lang w:eastAsia="zh-CN"/>
        </w:rPr>
        <w:t>serving AMF of MWAB-UE knows the satellite backhaul category of BH NG-RAN, s</w:t>
      </w:r>
      <w:r w:rsidR="0013282E">
        <w:rPr>
          <w:rFonts w:eastAsiaTheme="minorEastAsia" w:hint="eastAsia"/>
          <w:lang w:eastAsia="zh-CN"/>
        </w:rPr>
        <w:t xml:space="preserve">o the AMF in Broadcasted PLMN subscribes to the </w:t>
      </w:r>
      <w:r w:rsidR="00FA4FBE">
        <w:rPr>
          <w:rFonts w:eastAsiaTheme="minorEastAsia"/>
          <w:lang w:eastAsia="zh-CN"/>
        </w:rPr>
        <w:t>satellite</w:t>
      </w:r>
      <w:r w:rsidR="00FA4FBE">
        <w:rPr>
          <w:rFonts w:eastAsiaTheme="minorEastAsia" w:hint="eastAsia"/>
          <w:lang w:eastAsia="zh-CN"/>
        </w:rPr>
        <w:t xml:space="preserve"> backhaul category change event report from the </w:t>
      </w:r>
      <w:r w:rsidR="006B4E91">
        <w:rPr>
          <w:rFonts w:eastAsiaTheme="minorEastAsia" w:hint="eastAsia"/>
          <w:lang w:eastAsia="zh-CN"/>
        </w:rPr>
        <w:t xml:space="preserve">AMF in </w:t>
      </w:r>
      <w:r w:rsidR="00FA4FBE">
        <w:rPr>
          <w:rFonts w:eastAsiaTheme="minorEastAsia" w:hint="eastAsia"/>
          <w:lang w:eastAsia="zh-CN"/>
        </w:rPr>
        <w:t>BH PLMN</w:t>
      </w:r>
      <w:r w:rsidR="006B4E91">
        <w:rPr>
          <w:rFonts w:eastAsiaTheme="minorEastAsia" w:hint="eastAsia"/>
          <w:lang w:eastAsia="zh-CN"/>
        </w:rPr>
        <w:t xml:space="preserve"> via UDM</w:t>
      </w:r>
      <w:r w:rsidR="00FA4FBE">
        <w:rPr>
          <w:rFonts w:eastAsiaTheme="minorEastAsia" w:hint="eastAsia"/>
          <w:lang w:eastAsia="zh-CN"/>
        </w:rPr>
        <w:t>. Based on the satellite backhaul category of the BH NG-RAN, the AMF in Broadcasted PLMN knows the</w:t>
      </w:r>
      <w:r w:rsidR="00AE2EA2">
        <w:rPr>
          <w:rFonts w:eastAsiaTheme="minorEastAsia" w:hint="eastAsia"/>
          <w:lang w:eastAsia="zh-CN"/>
        </w:rPr>
        <w:t xml:space="preserve"> backhaul type of the MWAB-</w:t>
      </w:r>
      <w:proofErr w:type="spellStart"/>
      <w:r w:rsidR="00AE2EA2">
        <w:rPr>
          <w:rFonts w:eastAsiaTheme="minorEastAsia" w:hint="eastAsia"/>
          <w:lang w:eastAsia="zh-CN"/>
        </w:rPr>
        <w:t>gNB</w:t>
      </w:r>
      <w:proofErr w:type="spellEnd"/>
      <w:r w:rsidR="00AE2EA2">
        <w:rPr>
          <w:rFonts w:eastAsiaTheme="minorEastAsia" w:hint="eastAsia"/>
          <w:lang w:eastAsia="zh-CN"/>
        </w:rPr>
        <w:t>.</w:t>
      </w:r>
    </w:p>
    <w:p w:rsidR="000D0A29" w:rsidRDefault="00FA4FBE" w:rsidP="004102DC">
      <w:pPr>
        <w:rPr>
          <w:rFonts w:eastAsiaTheme="minorEastAsia"/>
          <w:lang w:eastAsia="zh-CN"/>
        </w:rPr>
      </w:pPr>
      <w:r>
        <w:rPr>
          <w:rFonts w:eastAsiaTheme="minorEastAsia" w:hint="eastAsia"/>
          <w:lang w:eastAsia="zh-CN"/>
        </w:rPr>
        <w:t xml:space="preserve">To </w:t>
      </w:r>
      <w:r w:rsidR="00D71EC1">
        <w:rPr>
          <w:rFonts w:eastAsiaTheme="minorEastAsia" w:hint="eastAsia"/>
          <w:lang w:eastAsia="zh-CN"/>
        </w:rPr>
        <w:t xml:space="preserve">subscribe the </w:t>
      </w:r>
      <w:r>
        <w:rPr>
          <w:rFonts w:eastAsiaTheme="minorEastAsia" w:hint="eastAsia"/>
          <w:lang w:eastAsia="zh-CN"/>
        </w:rPr>
        <w:t>event</w:t>
      </w:r>
      <w:r w:rsidR="00D71EC1">
        <w:rPr>
          <w:rFonts w:eastAsiaTheme="minorEastAsia" w:hint="eastAsia"/>
          <w:lang w:eastAsia="zh-CN"/>
        </w:rPr>
        <w:t>s</w:t>
      </w:r>
      <w:r>
        <w:rPr>
          <w:rFonts w:eastAsiaTheme="minorEastAsia" w:hint="eastAsia"/>
          <w:lang w:eastAsia="zh-CN"/>
        </w:rPr>
        <w:t xml:space="preserve"> </w:t>
      </w:r>
      <w:r w:rsidR="00D71EC1">
        <w:rPr>
          <w:rFonts w:eastAsiaTheme="minorEastAsia" w:hint="eastAsia"/>
          <w:lang w:eastAsia="zh-CN"/>
        </w:rPr>
        <w:t>above</w:t>
      </w:r>
      <w:r>
        <w:rPr>
          <w:rFonts w:eastAsiaTheme="minorEastAsia" w:hint="eastAsia"/>
          <w:lang w:eastAsia="zh-CN"/>
        </w:rPr>
        <w:t xml:space="preserve">, the AMF </w:t>
      </w:r>
      <w:r>
        <w:rPr>
          <w:rFonts w:eastAsia="等线" w:hint="eastAsia"/>
          <w:lang w:eastAsia="zh-CN"/>
        </w:rPr>
        <w:t xml:space="preserve">in </w:t>
      </w:r>
      <w:r w:rsidRPr="007A39C8">
        <w:rPr>
          <w:rFonts w:hint="eastAsia"/>
        </w:rPr>
        <w:t>Broadcasted PLMN</w:t>
      </w:r>
      <w:r>
        <w:rPr>
          <w:rFonts w:eastAsiaTheme="minorEastAsia" w:hint="eastAsia"/>
          <w:lang w:eastAsia="zh-CN"/>
        </w:rPr>
        <w:t xml:space="preserve"> obtain</w:t>
      </w:r>
      <w:r w:rsidR="005C205B">
        <w:rPr>
          <w:rFonts w:eastAsiaTheme="minorEastAsia" w:hint="eastAsia"/>
          <w:lang w:eastAsia="zh-CN"/>
        </w:rPr>
        <w:t>s</w:t>
      </w:r>
      <w:r>
        <w:rPr>
          <w:rFonts w:eastAsiaTheme="minorEastAsia" w:hint="eastAsia"/>
          <w:lang w:eastAsia="zh-CN"/>
        </w:rPr>
        <w:t xml:space="preserve"> the MWAB-UE identifier (e.g. GPSI)</w:t>
      </w:r>
      <w:r w:rsidR="005C205B">
        <w:rPr>
          <w:rFonts w:eastAsiaTheme="minorEastAsia" w:hint="eastAsia"/>
          <w:lang w:eastAsia="zh-CN"/>
        </w:rPr>
        <w:t xml:space="preserve"> from MWAB-</w:t>
      </w:r>
      <w:proofErr w:type="spellStart"/>
      <w:r w:rsidR="005C205B">
        <w:rPr>
          <w:rFonts w:eastAsiaTheme="minorEastAsia" w:hint="eastAsia"/>
          <w:lang w:eastAsia="zh-CN"/>
        </w:rPr>
        <w:t>gNB</w:t>
      </w:r>
      <w:proofErr w:type="spellEnd"/>
      <w:r w:rsidR="005C205B">
        <w:rPr>
          <w:rFonts w:eastAsiaTheme="minorEastAsia" w:hint="eastAsia"/>
          <w:lang w:eastAsia="zh-CN"/>
        </w:rPr>
        <w:t xml:space="preserve"> during NG Setup</w:t>
      </w:r>
      <w:r w:rsidR="00FC2099">
        <w:rPr>
          <w:rFonts w:eastAsiaTheme="minorEastAsia" w:hint="eastAsia"/>
          <w:lang w:eastAsia="zh-CN"/>
        </w:rPr>
        <w:t>.</w:t>
      </w:r>
    </w:p>
    <w:p w:rsidR="00FC2099" w:rsidRDefault="00FC2099" w:rsidP="004102DC">
      <w:pPr>
        <w:rPr>
          <w:rFonts w:eastAsiaTheme="minorEastAsia"/>
          <w:lang w:eastAsia="zh-CN"/>
        </w:rPr>
      </w:pPr>
      <w:r>
        <w:rPr>
          <w:rFonts w:eastAsiaTheme="minorEastAsia" w:hint="eastAsia"/>
          <w:lang w:eastAsia="zh-CN"/>
        </w:rPr>
        <w:t xml:space="preserve">The </w:t>
      </w:r>
      <w:r>
        <w:rPr>
          <w:rFonts w:eastAsiaTheme="minorEastAsia"/>
          <w:lang w:eastAsia="zh-CN"/>
        </w:rPr>
        <w:t>sol</w:t>
      </w:r>
      <w:r w:rsidR="005C205B">
        <w:rPr>
          <w:rFonts w:eastAsiaTheme="minorEastAsia" w:hint="eastAsia"/>
          <w:lang w:eastAsia="zh-CN"/>
        </w:rPr>
        <w:t xml:space="preserve">ution is illustrated </w:t>
      </w:r>
      <w:r>
        <w:rPr>
          <w:rFonts w:eastAsiaTheme="minorEastAsia" w:hint="eastAsia"/>
          <w:lang w:eastAsia="zh-CN"/>
        </w:rPr>
        <w:t>in Figure 6.</w:t>
      </w:r>
    </w:p>
    <w:p w:rsidR="00FC2099" w:rsidRPr="00FC2099" w:rsidRDefault="00FB3437" w:rsidP="00FC2099">
      <w:pPr>
        <w:pStyle w:val="TH"/>
      </w:pPr>
      <w:r>
        <w:object w:dxaOrig="11807" w:dyaOrig="6619">
          <v:shape id="_x0000_i1029" type="#_x0000_t75" style="width:481.9pt;height:270.2pt" o:ole="">
            <v:imagedata r:id="rId24" o:title=""/>
          </v:shape>
          <o:OLEObject Type="Embed" ProgID="Visio.Drawing.11" ShapeID="_x0000_i1029" DrawAspect="Content" ObjectID="_1824041016" r:id="rId25"/>
        </w:object>
      </w:r>
    </w:p>
    <w:p w:rsidR="00FC2099" w:rsidRDefault="00FC2099" w:rsidP="00FC2099">
      <w:pPr>
        <w:pStyle w:val="TF"/>
      </w:pPr>
      <w:r>
        <w:t xml:space="preserve">Figure </w:t>
      </w:r>
      <w:r>
        <w:rPr>
          <w:rFonts w:eastAsiaTheme="minorEastAsia" w:hint="eastAsia"/>
          <w:lang w:eastAsia="zh-CN"/>
        </w:rPr>
        <w:t>6</w:t>
      </w:r>
      <w:r>
        <w:t>:</w:t>
      </w:r>
      <w:r w:rsidR="005C558A">
        <w:rPr>
          <w:rFonts w:eastAsiaTheme="minorEastAsia" w:hint="eastAsia"/>
          <w:lang w:eastAsia="zh-CN"/>
        </w:rPr>
        <w:t xml:space="preserve"> </w:t>
      </w:r>
      <w:r w:rsidR="005C205B">
        <w:rPr>
          <w:rFonts w:eastAsiaTheme="minorEastAsia" w:hint="eastAsia"/>
          <w:lang w:eastAsia="zh-CN"/>
        </w:rPr>
        <w:t xml:space="preserve">sol#1 </w:t>
      </w:r>
      <w:r w:rsidR="00876901">
        <w:rPr>
          <w:rFonts w:eastAsiaTheme="minorEastAsia" w:hint="eastAsia"/>
          <w:lang w:eastAsia="zh-CN"/>
        </w:rPr>
        <w:t>illustration</w:t>
      </w:r>
    </w:p>
    <w:p w:rsidR="00FC2099" w:rsidRDefault="003E13A5" w:rsidP="004102DC">
      <w:pPr>
        <w:rPr>
          <w:rFonts w:eastAsiaTheme="minorEastAsia"/>
          <w:lang w:val="x-none" w:eastAsia="zh-CN"/>
        </w:rPr>
      </w:pPr>
      <w:r>
        <w:rPr>
          <w:rFonts w:eastAsiaTheme="minorEastAsia"/>
          <w:lang w:val="x-none" w:eastAsia="zh-CN"/>
        </w:rPr>
        <w:t>B</w:t>
      </w:r>
      <w:r>
        <w:rPr>
          <w:rFonts w:eastAsiaTheme="minorEastAsia" w:hint="eastAsia"/>
          <w:lang w:val="x-none" w:eastAsia="zh-CN"/>
        </w:rPr>
        <w:t>ased on Figure 6, the steps 4-6 are existing functions. The step 2</w:t>
      </w:r>
      <w:r w:rsidR="006B4E91">
        <w:rPr>
          <w:rFonts w:eastAsiaTheme="minorEastAsia" w:hint="eastAsia"/>
          <w:lang w:val="x-none" w:eastAsia="zh-CN"/>
        </w:rPr>
        <w:t xml:space="preserve"> is a new function</w:t>
      </w:r>
      <w:r w:rsidR="00413E6C">
        <w:rPr>
          <w:rFonts w:eastAsiaTheme="minorEastAsia" w:hint="eastAsia"/>
          <w:lang w:val="x-none" w:eastAsia="zh-CN"/>
        </w:rPr>
        <w:t>.</w:t>
      </w:r>
    </w:p>
    <w:p w:rsidR="006B4E91" w:rsidRDefault="006B4E91" w:rsidP="004102DC">
      <w:pPr>
        <w:rPr>
          <w:rFonts w:eastAsia="等线"/>
          <w:lang w:val="x-none" w:eastAsia="zh-CN"/>
        </w:rPr>
      </w:pPr>
      <w:r>
        <w:rPr>
          <w:rFonts w:eastAsia="等线" w:hint="eastAsia"/>
          <w:lang w:val="x-none" w:eastAsia="zh-CN"/>
        </w:rPr>
        <w:t xml:space="preserve">The step 3 </w:t>
      </w:r>
      <w:r w:rsidR="003E143A">
        <w:rPr>
          <w:rFonts w:eastAsia="等线" w:hint="eastAsia"/>
          <w:lang w:val="x-none" w:eastAsia="zh-CN"/>
        </w:rPr>
        <w:t xml:space="preserve">in Figure 6 </w:t>
      </w:r>
      <w:r>
        <w:rPr>
          <w:rFonts w:eastAsia="等线" w:hint="eastAsia"/>
          <w:lang w:val="x-none" w:eastAsia="zh-CN"/>
        </w:rPr>
        <w:t>requires the AMF to support a new event report, i.e. satellite backhaul category change. But no new procedure is required, because the procedure in clause 4.15.4.4 in TS 23.502</w:t>
      </w:r>
      <w:r w:rsidR="00E03BD6">
        <w:rPr>
          <w:rFonts w:eastAsia="等线" w:hint="eastAsia"/>
          <w:lang w:val="x-none" w:eastAsia="zh-CN"/>
        </w:rPr>
        <w:t>[5]</w:t>
      </w:r>
      <w:r>
        <w:rPr>
          <w:rFonts w:eastAsia="等线" w:hint="eastAsia"/>
          <w:lang w:val="x-none" w:eastAsia="zh-CN"/>
        </w:rPr>
        <w:t xml:space="preserve"> as follows can be reused.</w:t>
      </w:r>
    </w:p>
    <w:p w:rsidR="006B4E91" w:rsidRDefault="006B4E91" w:rsidP="006B4E91">
      <w:pPr>
        <w:pStyle w:val="TH"/>
      </w:pPr>
      <w:r w:rsidRPr="00E93FAA">
        <w:object w:dxaOrig="9721" w:dyaOrig="4156">
          <v:shape id="_x0000_i1030" type="#_x0000_t75" style="width:348.95pt;height:152.2pt" o:ole="">
            <v:imagedata r:id="rId26" o:title=""/>
          </v:shape>
          <o:OLEObject Type="Embed" ProgID="Visio.Drawing.15" ShapeID="_x0000_i1030" DrawAspect="Content" ObjectID="_1824041017" r:id="rId27"/>
        </w:object>
      </w:r>
    </w:p>
    <w:p w:rsidR="006B4E91" w:rsidRDefault="006B4E91" w:rsidP="006B4E91">
      <w:pPr>
        <w:pStyle w:val="TF"/>
      </w:pPr>
      <w:bookmarkStart w:id="3" w:name="_CRFigure4_15_4_41"/>
      <w:r>
        <w:t xml:space="preserve">Figure </w:t>
      </w:r>
      <w:bookmarkEnd w:id="3"/>
      <w:r>
        <w:rPr>
          <w:rFonts w:eastAsiaTheme="minorEastAsia" w:hint="eastAsia"/>
          <w:lang w:eastAsia="zh-CN"/>
        </w:rPr>
        <w:t>6a</w:t>
      </w:r>
      <w:r>
        <w:t xml:space="preserve">: </w:t>
      </w:r>
      <w:r w:rsidR="003E143A">
        <w:rPr>
          <w:rFonts w:eastAsiaTheme="minorEastAsia" w:hint="eastAsia"/>
          <w:lang w:eastAsia="zh-CN"/>
        </w:rPr>
        <w:t>illustration of</w:t>
      </w:r>
      <w:r>
        <w:rPr>
          <w:rFonts w:eastAsiaTheme="minorEastAsia" w:hint="eastAsia"/>
          <w:lang w:eastAsia="zh-CN"/>
        </w:rPr>
        <w:t xml:space="preserve"> step 3 in Figure 6</w:t>
      </w:r>
    </w:p>
    <w:p w:rsidR="008153CE" w:rsidRPr="007441D1" w:rsidRDefault="008153CE" w:rsidP="008153CE">
      <w:pPr>
        <w:pStyle w:val="3"/>
        <w:rPr>
          <w:rFonts w:eastAsiaTheme="minorEastAsia"/>
          <w:lang w:eastAsia="zh-CN"/>
        </w:rPr>
      </w:pPr>
      <w:r w:rsidRPr="007441D1">
        <w:rPr>
          <w:rFonts w:eastAsiaTheme="minorEastAsia" w:hint="eastAsia"/>
          <w:lang w:eastAsia="zh-CN"/>
        </w:rPr>
        <w:t>3</w:t>
      </w:r>
      <w:r w:rsidRPr="007441D1">
        <w:rPr>
          <w:rFonts w:eastAsiaTheme="minorEastAsia"/>
          <w:lang w:eastAsia="zh-CN"/>
        </w:rPr>
        <w:t>.</w:t>
      </w:r>
      <w:r>
        <w:rPr>
          <w:rFonts w:eastAsiaTheme="minorEastAsia" w:hint="eastAsia"/>
          <w:lang w:eastAsia="zh-CN"/>
        </w:rPr>
        <w:t>4.3</w:t>
      </w:r>
      <w:r w:rsidRPr="007441D1">
        <w:rPr>
          <w:rFonts w:eastAsiaTheme="minorEastAsia"/>
          <w:lang w:eastAsia="zh-CN"/>
        </w:rPr>
        <w:tab/>
      </w:r>
      <w:r>
        <w:rPr>
          <w:rFonts w:eastAsiaTheme="minorEastAsia" w:hint="eastAsia"/>
          <w:lang w:eastAsia="zh-CN"/>
        </w:rPr>
        <w:t>Sol#2: UE based solution</w:t>
      </w:r>
    </w:p>
    <w:p w:rsidR="00B34D3F" w:rsidRDefault="00413E6C" w:rsidP="00B34D3F">
      <w:pPr>
        <w:rPr>
          <w:rFonts w:eastAsiaTheme="minorEastAsia"/>
          <w:lang w:eastAsia="zh-CN"/>
        </w:rPr>
      </w:pPr>
      <w:r>
        <w:rPr>
          <w:rFonts w:eastAsia="等线" w:hint="eastAsia"/>
          <w:lang w:eastAsia="zh-CN"/>
        </w:rPr>
        <w:t>For scenario A and scenario B, the access type of MWAB-UE represents the backhaul type of the MWAB-</w:t>
      </w:r>
      <w:proofErr w:type="spellStart"/>
      <w:r>
        <w:rPr>
          <w:rFonts w:eastAsia="等线" w:hint="eastAsia"/>
          <w:lang w:eastAsia="zh-CN"/>
        </w:rPr>
        <w:t>gNB</w:t>
      </w:r>
      <w:proofErr w:type="spellEnd"/>
      <w:r>
        <w:rPr>
          <w:rFonts w:eastAsia="等线" w:hint="eastAsia"/>
          <w:lang w:eastAsia="zh-CN"/>
        </w:rPr>
        <w:t xml:space="preserve">. </w:t>
      </w:r>
      <w:r w:rsidR="00B34D3F">
        <w:rPr>
          <w:rFonts w:eastAsiaTheme="minorEastAsia"/>
          <w:lang w:eastAsia="zh-CN"/>
        </w:rPr>
        <w:t>B</w:t>
      </w:r>
      <w:r w:rsidR="00B34D3F">
        <w:rPr>
          <w:rFonts w:eastAsiaTheme="minorEastAsia" w:hint="eastAsia"/>
          <w:lang w:eastAsia="zh-CN"/>
        </w:rPr>
        <w:t xml:space="preserve">ased on the description in clause 3.2.3, </w:t>
      </w:r>
      <w:r w:rsidR="00356BC5">
        <w:rPr>
          <w:rFonts w:eastAsiaTheme="minorEastAsia" w:hint="eastAsia"/>
          <w:lang w:eastAsia="zh-CN"/>
        </w:rPr>
        <w:t xml:space="preserve">in MWAB scenario, </w:t>
      </w:r>
      <w:r w:rsidR="00B34D3F">
        <w:rPr>
          <w:rFonts w:eastAsiaTheme="minorEastAsia" w:hint="eastAsia"/>
          <w:lang w:eastAsia="zh-CN"/>
        </w:rPr>
        <w:t>the AMF needs to know the backhaul category</w:t>
      </w:r>
      <w:r w:rsidR="00356BC5">
        <w:rPr>
          <w:rFonts w:eastAsiaTheme="minorEastAsia" w:hint="eastAsia"/>
          <w:lang w:eastAsia="zh-CN"/>
        </w:rPr>
        <w:t xml:space="preserve"> (e.g. LEO, MEO, GEO, non-satellite category) of MWAB-</w:t>
      </w:r>
      <w:proofErr w:type="spellStart"/>
      <w:r w:rsidR="00356BC5">
        <w:rPr>
          <w:rFonts w:eastAsiaTheme="minorEastAsia" w:hint="eastAsia"/>
          <w:lang w:eastAsia="zh-CN"/>
        </w:rPr>
        <w:t>gNB</w:t>
      </w:r>
      <w:proofErr w:type="spellEnd"/>
      <w:r w:rsidR="00B34D3F">
        <w:rPr>
          <w:rFonts w:eastAsiaTheme="minorEastAsia" w:hint="eastAsia"/>
          <w:lang w:eastAsia="zh-CN"/>
        </w:rPr>
        <w:t xml:space="preserve">. </w:t>
      </w:r>
      <w:r w:rsidR="00356BC5">
        <w:rPr>
          <w:rFonts w:eastAsiaTheme="minorEastAsia"/>
          <w:lang w:eastAsia="zh-CN"/>
        </w:rPr>
        <w:t>I</w:t>
      </w:r>
      <w:r w:rsidR="00356BC5">
        <w:rPr>
          <w:rFonts w:eastAsiaTheme="minorEastAsia" w:hint="eastAsia"/>
          <w:lang w:eastAsia="zh-CN"/>
        </w:rPr>
        <w:t>n this solution</w:t>
      </w:r>
      <w:r w:rsidR="00B34D3F">
        <w:rPr>
          <w:rFonts w:eastAsiaTheme="minorEastAsia" w:hint="eastAsia"/>
          <w:lang w:eastAsia="zh-CN"/>
        </w:rPr>
        <w:t xml:space="preserve">, the MWAB-UE </w:t>
      </w:r>
      <w:r w:rsidR="00356BC5">
        <w:rPr>
          <w:rFonts w:eastAsiaTheme="minorEastAsia" w:hint="eastAsia"/>
          <w:lang w:eastAsia="zh-CN"/>
        </w:rPr>
        <w:t xml:space="preserve">determines and </w:t>
      </w:r>
      <w:r w:rsidR="00B34D3F">
        <w:rPr>
          <w:rFonts w:eastAsiaTheme="minorEastAsia" w:hint="eastAsia"/>
          <w:lang w:eastAsia="zh-CN"/>
        </w:rPr>
        <w:t>provide</w:t>
      </w:r>
      <w:r w:rsidR="00356BC5">
        <w:rPr>
          <w:rFonts w:eastAsiaTheme="minorEastAsia" w:hint="eastAsia"/>
          <w:lang w:eastAsia="zh-CN"/>
        </w:rPr>
        <w:t>s</w:t>
      </w:r>
      <w:r w:rsidR="00B34D3F">
        <w:rPr>
          <w:rFonts w:eastAsiaTheme="minorEastAsia" w:hint="eastAsia"/>
          <w:lang w:eastAsia="zh-CN"/>
        </w:rPr>
        <w:t xml:space="preserve"> the</w:t>
      </w:r>
      <w:r w:rsidR="00356BC5">
        <w:rPr>
          <w:rFonts w:eastAsiaTheme="minorEastAsia" w:hint="eastAsia"/>
          <w:lang w:eastAsia="zh-CN"/>
        </w:rPr>
        <w:t xml:space="preserve"> access type (e.g. LEO, MEO, GEO, </w:t>
      </w:r>
      <w:proofErr w:type="gramStart"/>
      <w:r w:rsidR="00356BC5">
        <w:rPr>
          <w:rFonts w:eastAsiaTheme="minorEastAsia" w:hint="eastAsia"/>
          <w:lang w:eastAsia="zh-CN"/>
        </w:rPr>
        <w:t>non</w:t>
      </w:r>
      <w:proofErr w:type="gramEnd"/>
      <w:r w:rsidR="00356BC5">
        <w:rPr>
          <w:rFonts w:eastAsiaTheme="minorEastAsia" w:hint="eastAsia"/>
          <w:lang w:eastAsia="zh-CN"/>
        </w:rPr>
        <w:t>-satellite category) to MWAB-</w:t>
      </w:r>
      <w:proofErr w:type="spellStart"/>
      <w:r w:rsidR="00356BC5">
        <w:rPr>
          <w:rFonts w:eastAsiaTheme="minorEastAsia" w:hint="eastAsia"/>
          <w:lang w:eastAsia="zh-CN"/>
        </w:rPr>
        <w:t>gNB</w:t>
      </w:r>
      <w:proofErr w:type="spellEnd"/>
      <w:r w:rsidR="00356BC5">
        <w:rPr>
          <w:rFonts w:eastAsiaTheme="minorEastAsia" w:hint="eastAsia"/>
          <w:lang w:eastAsia="zh-CN"/>
        </w:rPr>
        <w:t>.</w:t>
      </w:r>
    </w:p>
    <w:p w:rsidR="00B34D3F" w:rsidRDefault="00934629" w:rsidP="00B34D3F">
      <w:pPr>
        <w:rPr>
          <w:rFonts w:eastAsiaTheme="minorEastAsia"/>
          <w:lang w:eastAsia="zh-CN"/>
        </w:rPr>
      </w:pPr>
      <w:r>
        <w:rPr>
          <w:rFonts w:eastAsiaTheme="minorEastAsia" w:hint="eastAsia"/>
          <w:lang w:eastAsia="zh-CN"/>
        </w:rPr>
        <w:t>When MWAB-UE access a satellite cell, b</w:t>
      </w:r>
      <w:r w:rsidR="00B34D3F">
        <w:rPr>
          <w:rFonts w:eastAsiaTheme="minorEastAsia" w:hint="eastAsia"/>
          <w:lang w:eastAsia="zh-CN"/>
        </w:rPr>
        <w:t xml:space="preserve">ased on the </w:t>
      </w:r>
      <w:r>
        <w:rPr>
          <w:rFonts w:eastAsiaTheme="minorEastAsia" w:hint="eastAsia"/>
          <w:iCs/>
          <w:lang w:eastAsia="zh-CN"/>
        </w:rPr>
        <w:t xml:space="preserve">satellite ephemeris in </w:t>
      </w:r>
      <w:r w:rsidR="00B34D3F">
        <w:rPr>
          <w:rFonts w:eastAsiaTheme="minorEastAsia" w:hint="eastAsia"/>
          <w:iCs/>
          <w:lang w:eastAsia="zh-CN"/>
        </w:rPr>
        <w:t>NTN-</w:t>
      </w:r>
      <w:proofErr w:type="spellStart"/>
      <w:r w:rsidR="00B34D3F">
        <w:rPr>
          <w:rFonts w:eastAsiaTheme="minorEastAsia" w:hint="eastAsia"/>
          <w:iCs/>
          <w:lang w:eastAsia="zh-CN"/>
        </w:rPr>
        <w:t>Config</w:t>
      </w:r>
      <w:proofErr w:type="spellEnd"/>
      <w:r w:rsidR="00B34D3F">
        <w:rPr>
          <w:rFonts w:eastAsiaTheme="minorEastAsia" w:hint="eastAsia"/>
          <w:iCs/>
          <w:lang w:eastAsia="zh-CN"/>
        </w:rPr>
        <w:t xml:space="preserve"> IE in SIB19 described in TS 38.331</w:t>
      </w:r>
      <w:r w:rsidR="00E03BD6">
        <w:rPr>
          <w:rFonts w:eastAsiaTheme="minorEastAsia" w:hint="eastAsia"/>
          <w:iCs/>
          <w:lang w:eastAsia="zh-CN"/>
        </w:rPr>
        <w:t>[6]</w:t>
      </w:r>
      <w:r w:rsidR="00B34D3F">
        <w:rPr>
          <w:rFonts w:eastAsiaTheme="minorEastAsia" w:hint="eastAsia"/>
          <w:iCs/>
          <w:lang w:eastAsia="zh-CN"/>
        </w:rPr>
        <w:t xml:space="preserve">, </w:t>
      </w:r>
      <w:r>
        <w:rPr>
          <w:rFonts w:eastAsiaTheme="minorEastAsia" w:hint="eastAsia"/>
          <w:iCs/>
          <w:lang w:eastAsia="zh-CN"/>
        </w:rPr>
        <w:t>the MWAB-UE can determine the satellite access type, i.e. LEO, MEO or GEO. The MWAB-UE notifies the satellite access type to MWAB-</w:t>
      </w:r>
      <w:proofErr w:type="spellStart"/>
      <w:r>
        <w:rPr>
          <w:rFonts w:eastAsiaTheme="minorEastAsia" w:hint="eastAsia"/>
          <w:iCs/>
          <w:lang w:eastAsia="zh-CN"/>
        </w:rPr>
        <w:t>gNB</w:t>
      </w:r>
      <w:proofErr w:type="spellEnd"/>
      <w:r>
        <w:rPr>
          <w:rFonts w:eastAsiaTheme="minorEastAsia" w:hint="eastAsia"/>
          <w:iCs/>
          <w:lang w:eastAsia="zh-CN"/>
        </w:rPr>
        <w:t xml:space="preserve"> which further notifies the information to AMF in Broadcasted PLMN.</w:t>
      </w:r>
    </w:p>
    <w:p w:rsidR="00413E6C" w:rsidRDefault="00384ECE" w:rsidP="00413E6C">
      <w:pPr>
        <w:rPr>
          <w:rFonts w:eastAsiaTheme="minorEastAsia"/>
          <w:iCs/>
          <w:lang w:eastAsia="zh-CN"/>
        </w:rPr>
      </w:pPr>
      <w:r>
        <w:rPr>
          <w:rFonts w:eastAsiaTheme="minorEastAsia" w:hint="eastAsia"/>
          <w:iCs/>
          <w:lang w:eastAsia="zh-CN"/>
        </w:rPr>
        <w:t>The solution apply to both scenarios A and B is illustrated in Figure 7.</w:t>
      </w:r>
    </w:p>
    <w:p w:rsidR="00384ECE" w:rsidRPr="00384ECE" w:rsidRDefault="00AB21B9" w:rsidP="00384ECE">
      <w:pPr>
        <w:pStyle w:val="TH"/>
      </w:pPr>
      <w:r>
        <w:object w:dxaOrig="8896" w:dyaOrig="4146">
          <v:shape id="_x0000_i1031" type="#_x0000_t75" style="width:439.85pt;height:205.65pt" o:ole="">
            <v:imagedata r:id="rId28" o:title=""/>
          </v:shape>
          <o:OLEObject Type="Embed" ProgID="Visio.Drawing.11" ShapeID="_x0000_i1031" DrawAspect="Content" ObjectID="_1824041018" r:id="rId29"/>
        </w:object>
      </w:r>
    </w:p>
    <w:p w:rsidR="00384ECE" w:rsidRDefault="00384ECE" w:rsidP="00384ECE">
      <w:pPr>
        <w:pStyle w:val="TF"/>
      </w:pPr>
      <w:r>
        <w:t xml:space="preserve">Figure </w:t>
      </w:r>
      <w:r>
        <w:rPr>
          <w:rFonts w:eastAsiaTheme="minorEastAsia" w:hint="eastAsia"/>
          <w:lang w:eastAsia="zh-CN"/>
        </w:rPr>
        <w:t>7</w:t>
      </w:r>
      <w:r>
        <w:t>:</w:t>
      </w:r>
      <w:r>
        <w:rPr>
          <w:rFonts w:eastAsiaTheme="minorEastAsia" w:hint="eastAsia"/>
          <w:lang w:eastAsia="zh-CN"/>
        </w:rPr>
        <w:t xml:space="preserve"> </w:t>
      </w:r>
      <w:r w:rsidR="003A5008">
        <w:rPr>
          <w:rFonts w:eastAsiaTheme="minorEastAsia" w:hint="eastAsia"/>
          <w:lang w:eastAsia="zh-CN"/>
        </w:rPr>
        <w:t>illustration of solution</w:t>
      </w:r>
      <w:r>
        <w:rPr>
          <w:rFonts w:eastAsiaTheme="minorEastAsia" w:hint="eastAsia"/>
          <w:lang w:eastAsia="zh-CN"/>
        </w:rPr>
        <w:t xml:space="preserve"> appl</w:t>
      </w:r>
      <w:r w:rsidR="003A5008">
        <w:rPr>
          <w:rFonts w:eastAsiaTheme="minorEastAsia" w:hint="eastAsia"/>
          <w:lang w:eastAsia="zh-CN"/>
        </w:rPr>
        <w:t>ies to scenarios A and B</w:t>
      </w:r>
    </w:p>
    <w:p w:rsidR="00384ECE" w:rsidRDefault="003A5008" w:rsidP="00413E6C">
      <w:pPr>
        <w:rPr>
          <w:rFonts w:eastAsiaTheme="minorEastAsia"/>
          <w:lang w:eastAsia="zh-CN"/>
        </w:rPr>
      </w:pPr>
      <w:r>
        <w:rPr>
          <w:rFonts w:eastAsiaTheme="minorEastAsia"/>
          <w:lang w:eastAsia="zh-CN"/>
        </w:rPr>
        <w:t>B</w:t>
      </w:r>
      <w:r>
        <w:rPr>
          <w:rFonts w:eastAsiaTheme="minorEastAsia" w:hint="eastAsia"/>
          <w:lang w:eastAsia="zh-CN"/>
        </w:rPr>
        <w:t>ased on Figure 7, the steps 1, 2 and 3 are new functions.</w:t>
      </w:r>
    </w:p>
    <w:p w:rsidR="003A5008" w:rsidRDefault="00934629" w:rsidP="00934629">
      <w:pPr>
        <w:rPr>
          <w:rFonts w:eastAsiaTheme="minorEastAsia"/>
          <w:iCs/>
          <w:lang w:eastAsia="zh-CN"/>
        </w:rPr>
      </w:pPr>
      <w:r>
        <w:rPr>
          <w:rFonts w:eastAsiaTheme="minorEastAsia"/>
          <w:lang w:eastAsia="zh-CN"/>
        </w:rPr>
        <w:t>H</w:t>
      </w:r>
      <w:r>
        <w:rPr>
          <w:rFonts w:eastAsiaTheme="minorEastAsia" w:hint="eastAsia"/>
          <w:lang w:eastAsia="zh-CN"/>
        </w:rPr>
        <w:t xml:space="preserve">owever the solution in Figure 7 only works in scenarios A and B. For scenario C, </w:t>
      </w:r>
      <w:r w:rsidR="00622805">
        <w:rPr>
          <w:rFonts w:eastAsiaTheme="minorEastAsia" w:hint="eastAsia"/>
          <w:lang w:eastAsia="zh-CN"/>
        </w:rPr>
        <w:t xml:space="preserve">based on the existing mechanism, the UE has no idea of the </w:t>
      </w:r>
      <w:r w:rsidR="00356BC5">
        <w:rPr>
          <w:rFonts w:eastAsiaTheme="minorEastAsia" w:hint="eastAsia"/>
          <w:lang w:eastAsia="zh-CN"/>
        </w:rPr>
        <w:t xml:space="preserve">backhaul </w:t>
      </w:r>
      <w:r w:rsidR="00622805">
        <w:rPr>
          <w:rFonts w:eastAsiaTheme="minorEastAsia" w:hint="eastAsia"/>
          <w:lang w:eastAsia="zh-CN"/>
        </w:rPr>
        <w:t>information of the NG-RAN</w:t>
      </w:r>
      <w:r>
        <w:rPr>
          <w:rFonts w:eastAsiaTheme="minorEastAsia" w:hint="eastAsia"/>
          <w:lang w:eastAsia="zh-CN"/>
        </w:rPr>
        <w:t xml:space="preserve">, so the solution in Figure 7 needs to be enhanced to </w:t>
      </w:r>
      <w:r w:rsidR="00356BC5">
        <w:rPr>
          <w:rFonts w:eastAsiaTheme="minorEastAsia" w:hint="eastAsia"/>
          <w:lang w:eastAsia="zh-CN"/>
        </w:rPr>
        <w:t>solve the issue</w:t>
      </w:r>
      <w:r>
        <w:rPr>
          <w:rFonts w:eastAsiaTheme="minorEastAsia" w:hint="eastAsia"/>
          <w:lang w:eastAsia="zh-CN"/>
        </w:rPr>
        <w:t xml:space="preserve">. </w:t>
      </w:r>
      <w:r w:rsidR="00356BC5">
        <w:rPr>
          <w:rFonts w:eastAsiaTheme="minorEastAsia"/>
          <w:lang w:eastAsia="zh-CN"/>
        </w:rPr>
        <w:t>I</w:t>
      </w:r>
      <w:r w:rsidR="00356BC5">
        <w:rPr>
          <w:rFonts w:eastAsiaTheme="minorEastAsia" w:hint="eastAsia"/>
          <w:lang w:eastAsia="zh-CN"/>
        </w:rPr>
        <w:t>n this solution</w:t>
      </w:r>
      <w:r>
        <w:rPr>
          <w:rFonts w:eastAsiaTheme="minorEastAsia" w:hint="eastAsia"/>
          <w:lang w:eastAsia="zh-CN"/>
        </w:rPr>
        <w:t xml:space="preserve">, the AMF in BH PLMN </w:t>
      </w:r>
      <w:r w:rsidR="00356BC5">
        <w:rPr>
          <w:rFonts w:eastAsiaTheme="minorEastAsia" w:hint="eastAsia"/>
          <w:lang w:eastAsia="zh-CN"/>
        </w:rPr>
        <w:t xml:space="preserve">determines the backhaul information of BH NG-RAN based on local configuration and </w:t>
      </w:r>
      <w:r>
        <w:rPr>
          <w:rFonts w:eastAsiaTheme="minorEastAsia" w:hint="eastAsia"/>
          <w:lang w:eastAsia="zh-CN"/>
        </w:rPr>
        <w:t xml:space="preserve">provides the backhaul information to MWAB-UE. </w:t>
      </w:r>
      <w:r w:rsidR="003A5008">
        <w:rPr>
          <w:rFonts w:eastAsiaTheme="minorEastAsia" w:hint="eastAsia"/>
          <w:iCs/>
          <w:lang w:eastAsia="zh-CN"/>
        </w:rPr>
        <w:t>The solution is illustrated in Figure 8.</w:t>
      </w:r>
    </w:p>
    <w:p w:rsidR="00384ECE" w:rsidRPr="003A5008" w:rsidRDefault="003A5008" w:rsidP="003A5008">
      <w:pPr>
        <w:pStyle w:val="TH"/>
      </w:pPr>
      <w:r>
        <w:object w:dxaOrig="8952" w:dyaOrig="4146">
          <v:shape id="_x0000_i1032" type="#_x0000_t75" style="width:447.7pt;height:207.1pt" o:ole="">
            <v:imagedata r:id="rId30" o:title=""/>
          </v:shape>
          <o:OLEObject Type="Embed" ProgID="Visio.Drawing.11" ShapeID="_x0000_i1032" DrawAspect="Content" ObjectID="_1824041019" r:id="rId31"/>
        </w:object>
      </w:r>
    </w:p>
    <w:p w:rsidR="003A5008" w:rsidRDefault="003A5008" w:rsidP="003A5008">
      <w:pPr>
        <w:pStyle w:val="TF"/>
      </w:pPr>
      <w:r>
        <w:t xml:space="preserve">Figure </w:t>
      </w:r>
      <w:r>
        <w:rPr>
          <w:rFonts w:eastAsiaTheme="minorEastAsia" w:hint="eastAsia"/>
          <w:lang w:eastAsia="zh-CN"/>
        </w:rPr>
        <w:t>8</w:t>
      </w:r>
      <w:r>
        <w:t>:</w:t>
      </w:r>
      <w:r>
        <w:rPr>
          <w:rFonts w:eastAsiaTheme="minorEastAsia" w:hint="eastAsia"/>
          <w:lang w:eastAsia="zh-CN"/>
        </w:rPr>
        <w:t xml:space="preserve"> illustration of solution applies to scenarios C</w:t>
      </w:r>
    </w:p>
    <w:p w:rsidR="008153CE" w:rsidRPr="003A5008" w:rsidRDefault="003A5008" w:rsidP="004102DC">
      <w:pPr>
        <w:rPr>
          <w:rFonts w:eastAsia="等线"/>
          <w:lang w:val="x-none" w:eastAsia="zh-CN"/>
        </w:rPr>
      </w:pPr>
      <w:r>
        <w:rPr>
          <w:rFonts w:eastAsia="等线"/>
          <w:lang w:val="x-none" w:eastAsia="zh-CN"/>
        </w:rPr>
        <w:t>B</w:t>
      </w:r>
      <w:r>
        <w:rPr>
          <w:rFonts w:eastAsia="等线" w:hint="eastAsia"/>
          <w:lang w:val="x-none" w:eastAsia="zh-CN"/>
        </w:rPr>
        <w:t>ased on Figure 8, the steps 1, 2 and 3 are new functions.</w:t>
      </w:r>
    </w:p>
    <w:p w:rsidR="00044CA1" w:rsidRPr="0086084F" w:rsidRDefault="00044CA1" w:rsidP="00044CA1">
      <w:pPr>
        <w:pStyle w:val="2"/>
        <w:rPr>
          <w:rFonts w:eastAsia="宋体"/>
          <w:lang w:eastAsia="zh-CN"/>
        </w:rPr>
      </w:pPr>
      <w:r>
        <w:rPr>
          <w:rFonts w:eastAsia="宋体" w:hint="eastAsia"/>
          <w:lang w:eastAsia="zh-CN"/>
        </w:rPr>
        <w:t>3</w:t>
      </w:r>
      <w:r w:rsidRPr="0086084F">
        <w:rPr>
          <w:rFonts w:eastAsia="宋体"/>
          <w:lang w:eastAsia="zh-CN"/>
        </w:rPr>
        <w:t>.</w:t>
      </w:r>
      <w:r w:rsidR="003A5008">
        <w:rPr>
          <w:rFonts w:eastAsia="宋体" w:hint="eastAsia"/>
          <w:lang w:eastAsia="zh-CN"/>
        </w:rPr>
        <w:t>5</w:t>
      </w:r>
      <w:r w:rsidRPr="0086084F">
        <w:rPr>
          <w:rFonts w:eastAsia="宋体"/>
          <w:lang w:eastAsia="zh-CN"/>
        </w:rPr>
        <w:tab/>
      </w:r>
      <w:r>
        <w:rPr>
          <w:rFonts w:eastAsia="宋体" w:hint="eastAsia"/>
          <w:lang w:eastAsia="zh-CN"/>
        </w:rPr>
        <w:t>Evaluation</w:t>
      </w:r>
      <w:r w:rsidRPr="00044CA1">
        <w:rPr>
          <w:rFonts w:eastAsia="宋体" w:hint="eastAsia"/>
          <w:lang w:eastAsia="zh-CN"/>
        </w:rPr>
        <w:t xml:space="preserve"> </w:t>
      </w:r>
      <w:r>
        <w:rPr>
          <w:rFonts w:eastAsia="宋体" w:hint="eastAsia"/>
          <w:lang w:eastAsia="zh-CN"/>
        </w:rPr>
        <w:t>and Proposal</w:t>
      </w:r>
    </w:p>
    <w:p w:rsidR="00B1202F" w:rsidRDefault="00044CA1" w:rsidP="00044CA1">
      <w:pPr>
        <w:rPr>
          <w:rFonts w:eastAsia="等线"/>
          <w:lang w:eastAsia="zh-CN"/>
        </w:rPr>
      </w:pPr>
      <w:r>
        <w:rPr>
          <w:rFonts w:eastAsia="等线"/>
          <w:lang w:eastAsia="zh-CN"/>
        </w:rPr>
        <w:t>B</w:t>
      </w:r>
      <w:r>
        <w:rPr>
          <w:rFonts w:eastAsia="等线" w:hint="eastAsia"/>
          <w:lang w:eastAsia="zh-CN"/>
        </w:rPr>
        <w:t xml:space="preserve">ased on the </w:t>
      </w:r>
      <w:r w:rsidR="003A5008">
        <w:rPr>
          <w:rFonts w:eastAsia="等线" w:hint="eastAsia"/>
          <w:lang w:eastAsia="zh-CN"/>
        </w:rPr>
        <w:t>solution</w:t>
      </w:r>
      <w:r w:rsidR="00FE64A2">
        <w:rPr>
          <w:rFonts w:eastAsia="等线" w:hint="eastAsia"/>
          <w:lang w:eastAsia="zh-CN"/>
        </w:rPr>
        <w:t>s</w:t>
      </w:r>
      <w:r w:rsidR="00356BC5">
        <w:rPr>
          <w:rFonts w:eastAsia="等线" w:hint="eastAsia"/>
          <w:lang w:eastAsia="zh-CN"/>
        </w:rPr>
        <w:t xml:space="preserve"> in clause 3.4</w:t>
      </w:r>
      <w:r w:rsidR="003A5008">
        <w:rPr>
          <w:rFonts w:eastAsia="等线" w:hint="eastAsia"/>
          <w:lang w:eastAsia="zh-CN"/>
        </w:rPr>
        <w:t>,</w:t>
      </w:r>
      <w:r w:rsidR="00356BC5">
        <w:rPr>
          <w:rFonts w:eastAsia="等线" w:hint="eastAsia"/>
          <w:lang w:eastAsia="zh-CN"/>
        </w:rPr>
        <w:t xml:space="preserve"> </w:t>
      </w:r>
      <w:r w:rsidR="00B1202F">
        <w:rPr>
          <w:rFonts w:eastAsia="等线" w:hint="eastAsia"/>
          <w:lang w:eastAsia="zh-CN"/>
        </w:rPr>
        <w:t xml:space="preserve">sol#1 mainly impacts 5GC NF. </w:t>
      </w:r>
      <w:r w:rsidR="00B1202F">
        <w:rPr>
          <w:rFonts w:eastAsia="等线"/>
          <w:lang w:eastAsia="zh-CN"/>
        </w:rPr>
        <w:t>S</w:t>
      </w:r>
      <w:r w:rsidR="00B1202F">
        <w:rPr>
          <w:rFonts w:eastAsia="等线" w:hint="eastAsia"/>
          <w:lang w:eastAsia="zh-CN"/>
        </w:rPr>
        <w:t>ol#2 has more impacts on MWAB-UE and N2 interfaces, as follows:</w:t>
      </w:r>
    </w:p>
    <w:p w:rsidR="00B1202F" w:rsidRDefault="00B1202F" w:rsidP="00B1202F">
      <w:pPr>
        <w:pStyle w:val="B1"/>
        <w:rPr>
          <w:rFonts w:eastAsiaTheme="minorEastAsia"/>
          <w:lang w:eastAsia="zh-CN"/>
        </w:rPr>
      </w:pPr>
      <w:r w:rsidRPr="00B1202F">
        <w:t>-</w:t>
      </w:r>
      <w:r w:rsidRPr="00B1202F">
        <w:tab/>
      </w:r>
      <w:r w:rsidR="00212F73">
        <w:rPr>
          <w:rFonts w:eastAsiaTheme="minorEastAsia" w:hint="eastAsia"/>
          <w:lang w:eastAsia="zh-CN"/>
        </w:rPr>
        <w:t xml:space="preserve">Impacts to MWAB-UE: </w:t>
      </w:r>
      <w:r w:rsidRPr="00B1202F">
        <w:rPr>
          <w:rFonts w:eastAsiaTheme="minorEastAsia" w:hint="eastAsia"/>
          <w:lang w:eastAsia="zh-CN"/>
        </w:rPr>
        <w:t xml:space="preserve">The </w:t>
      </w:r>
      <w:r w:rsidR="00212F73">
        <w:rPr>
          <w:rFonts w:eastAsia="等线" w:hint="eastAsia"/>
          <w:lang w:eastAsia="zh-CN"/>
        </w:rPr>
        <w:t>MWAB-UE needs to determine the satellite access type and receive the backhaul information of BH NG-RAN</w:t>
      </w:r>
      <w:r w:rsidRPr="00B1202F">
        <w:rPr>
          <w:rFonts w:eastAsiaTheme="minorEastAsia" w:hint="eastAsia"/>
          <w:lang w:eastAsia="zh-CN"/>
        </w:rPr>
        <w:t>.</w:t>
      </w:r>
    </w:p>
    <w:p w:rsidR="00212F73" w:rsidRPr="00B1202F" w:rsidRDefault="00212F73" w:rsidP="00B1202F">
      <w:pPr>
        <w:pStyle w:val="B1"/>
        <w:rPr>
          <w:rFonts w:eastAsiaTheme="minorEastAsia"/>
          <w:lang w:eastAsia="zh-CN"/>
        </w:rPr>
      </w:pPr>
      <w:r w:rsidRPr="00B1202F">
        <w:t>-</w:t>
      </w:r>
      <w:r w:rsidRPr="00B1202F">
        <w:tab/>
      </w:r>
      <w:r>
        <w:rPr>
          <w:rFonts w:eastAsiaTheme="minorEastAsia" w:hint="eastAsia"/>
          <w:lang w:eastAsia="zh-CN"/>
        </w:rPr>
        <w:t xml:space="preserve">Impacts to N2 interface: </w:t>
      </w:r>
      <w:r>
        <w:rPr>
          <w:rFonts w:eastAsia="等线" w:hint="eastAsia"/>
          <w:lang w:eastAsia="zh-CN"/>
        </w:rPr>
        <w:t>when the MWAB-UE access type or the backhaul of BH NG-RAN is changed, the MWAB-</w:t>
      </w:r>
      <w:proofErr w:type="spellStart"/>
      <w:r>
        <w:rPr>
          <w:rFonts w:eastAsia="等线" w:hint="eastAsia"/>
          <w:lang w:eastAsia="zh-CN"/>
        </w:rPr>
        <w:t>gNB</w:t>
      </w:r>
      <w:proofErr w:type="spellEnd"/>
      <w:r>
        <w:rPr>
          <w:rFonts w:eastAsia="等线" w:hint="eastAsia"/>
          <w:lang w:eastAsia="zh-CN"/>
        </w:rPr>
        <w:t xml:space="preserve"> needs to notify the new access type and new backhaul category to AMF in Broadcasted PLMN.</w:t>
      </w:r>
    </w:p>
    <w:p w:rsidR="00876901" w:rsidRDefault="00212F73" w:rsidP="00212F73">
      <w:pPr>
        <w:rPr>
          <w:rFonts w:eastAsia="等线"/>
          <w:lang w:eastAsia="zh-CN"/>
        </w:rPr>
      </w:pPr>
      <w:r>
        <w:rPr>
          <w:rFonts w:eastAsia="等线" w:hint="eastAsia"/>
          <w:lang w:eastAsia="zh-CN"/>
        </w:rPr>
        <w:t xml:space="preserve">To reduce impacts on MWAB-UE and N2 interface, it is proposed to </w:t>
      </w:r>
      <w:r w:rsidR="00876901">
        <w:rPr>
          <w:rFonts w:eastAsia="等线" w:hint="eastAsia"/>
          <w:lang w:eastAsia="zh-CN"/>
        </w:rPr>
        <w:t xml:space="preserve">use the sol#1 as the </w:t>
      </w:r>
      <w:proofErr w:type="spellStart"/>
      <w:r w:rsidR="00876901">
        <w:rPr>
          <w:rFonts w:eastAsia="等线" w:hint="eastAsia"/>
          <w:lang w:eastAsia="zh-CN"/>
        </w:rPr>
        <w:t>wayforward</w:t>
      </w:r>
      <w:proofErr w:type="spellEnd"/>
      <w:r w:rsidR="00876901">
        <w:rPr>
          <w:rFonts w:eastAsia="等线" w:hint="eastAsia"/>
          <w:lang w:eastAsia="zh-CN"/>
        </w:rPr>
        <w:t>.</w:t>
      </w:r>
    </w:p>
    <w:p w:rsidR="00E34BC0" w:rsidRDefault="00044CA1" w:rsidP="00044CA1">
      <w:pPr>
        <w:pStyle w:val="B1"/>
        <w:ind w:left="0" w:firstLine="0"/>
        <w:rPr>
          <w:rFonts w:eastAsiaTheme="minorEastAsia"/>
          <w:b/>
          <w:lang w:eastAsia="zh-CN"/>
        </w:rPr>
      </w:pPr>
      <w:r w:rsidRPr="0029486C">
        <w:rPr>
          <w:rFonts w:eastAsiaTheme="minorEastAsia" w:hint="eastAsia"/>
          <w:b/>
          <w:lang w:eastAsia="zh-CN"/>
        </w:rPr>
        <w:lastRenderedPageBreak/>
        <w:t xml:space="preserve">Proposal#1: </w:t>
      </w:r>
      <w:r w:rsidR="00E34BC0">
        <w:rPr>
          <w:rFonts w:eastAsiaTheme="minorEastAsia" w:hint="eastAsia"/>
          <w:b/>
          <w:lang w:eastAsia="zh-CN"/>
        </w:rPr>
        <w:t>To determine the satellite backhaul category of the MWAB-</w:t>
      </w:r>
      <w:proofErr w:type="spellStart"/>
      <w:r w:rsidR="00E34BC0">
        <w:rPr>
          <w:rFonts w:eastAsiaTheme="minorEastAsia" w:hint="eastAsia"/>
          <w:b/>
          <w:lang w:eastAsia="zh-CN"/>
        </w:rPr>
        <w:t>gNB</w:t>
      </w:r>
      <w:proofErr w:type="spellEnd"/>
      <w:r w:rsidR="00E34BC0">
        <w:rPr>
          <w:rFonts w:eastAsiaTheme="minorEastAsia" w:hint="eastAsia"/>
          <w:b/>
          <w:lang w:eastAsia="zh-CN"/>
        </w:rPr>
        <w:t>, the AMF in Broadcasted PLMN subscribes the following event from the AMF in BH PLMN</w:t>
      </w:r>
      <w:r w:rsidR="00F07A26">
        <w:rPr>
          <w:rFonts w:eastAsiaTheme="minorEastAsia" w:hint="eastAsia"/>
          <w:b/>
          <w:lang w:eastAsia="zh-CN"/>
        </w:rPr>
        <w:t xml:space="preserve"> via UDM</w:t>
      </w:r>
      <w:r w:rsidR="00E34BC0">
        <w:rPr>
          <w:rFonts w:eastAsiaTheme="minorEastAsia" w:hint="eastAsia"/>
          <w:b/>
          <w:lang w:eastAsia="zh-CN"/>
        </w:rPr>
        <w:t>:</w:t>
      </w:r>
    </w:p>
    <w:p w:rsidR="00E34BC0" w:rsidRDefault="00E34BC0" w:rsidP="00E34BC0">
      <w:pPr>
        <w:pStyle w:val="B1"/>
        <w:rPr>
          <w:rFonts w:eastAsiaTheme="minorEastAsia"/>
          <w:b/>
          <w:lang w:eastAsia="zh-CN"/>
        </w:rPr>
      </w:pPr>
      <w:r w:rsidRPr="00587E0F">
        <w:rPr>
          <w:b/>
        </w:rPr>
        <w:t>-</w:t>
      </w:r>
      <w:r w:rsidRPr="00587E0F">
        <w:rPr>
          <w:b/>
        </w:rPr>
        <w:tab/>
      </w:r>
      <w:r>
        <w:rPr>
          <w:rFonts w:eastAsiaTheme="minorEastAsia" w:hint="eastAsia"/>
          <w:b/>
          <w:lang w:eastAsia="zh-CN"/>
        </w:rPr>
        <w:t>The RAT Type change of the MWAB-UE.</w:t>
      </w:r>
    </w:p>
    <w:p w:rsidR="00E34BC0" w:rsidRDefault="00E34BC0" w:rsidP="00E34BC0">
      <w:pPr>
        <w:pStyle w:val="B1"/>
        <w:rPr>
          <w:rFonts w:eastAsiaTheme="minorEastAsia"/>
          <w:b/>
          <w:lang w:eastAsia="zh-CN"/>
        </w:rPr>
      </w:pPr>
      <w:r w:rsidRPr="00587E0F">
        <w:rPr>
          <w:b/>
        </w:rPr>
        <w:t>-</w:t>
      </w:r>
      <w:r w:rsidRPr="00587E0F">
        <w:rPr>
          <w:b/>
        </w:rPr>
        <w:tab/>
      </w:r>
      <w:r>
        <w:rPr>
          <w:rFonts w:eastAsiaTheme="minorEastAsia" w:hint="eastAsia"/>
          <w:b/>
          <w:lang w:eastAsia="zh-CN"/>
        </w:rPr>
        <w:t>The satellite backhaul category change of BH NG-RAN.</w:t>
      </w:r>
    </w:p>
    <w:p w:rsidR="00E34BC0" w:rsidRDefault="00E34BC0" w:rsidP="00E34BC0">
      <w:pPr>
        <w:pStyle w:val="B1"/>
        <w:ind w:left="0" w:firstLine="0"/>
        <w:rPr>
          <w:rFonts w:eastAsiaTheme="minorEastAsia"/>
          <w:b/>
          <w:lang w:eastAsia="zh-CN"/>
        </w:rPr>
      </w:pPr>
      <w:r w:rsidRPr="0029486C">
        <w:rPr>
          <w:rFonts w:eastAsiaTheme="minorEastAsia" w:hint="eastAsia"/>
          <w:b/>
          <w:lang w:eastAsia="zh-CN"/>
        </w:rPr>
        <w:t>Proposal#</w:t>
      </w:r>
      <w:r>
        <w:rPr>
          <w:rFonts w:eastAsiaTheme="minorEastAsia" w:hint="eastAsia"/>
          <w:b/>
          <w:lang w:eastAsia="zh-CN"/>
        </w:rPr>
        <w:t>2</w:t>
      </w:r>
      <w:r w:rsidRPr="0029486C">
        <w:rPr>
          <w:rFonts w:eastAsiaTheme="minorEastAsia" w:hint="eastAsia"/>
          <w:b/>
          <w:lang w:eastAsia="zh-CN"/>
        </w:rPr>
        <w:t xml:space="preserve">: </w:t>
      </w:r>
      <w:r>
        <w:rPr>
          <w:rFonts w:eastAsiaTheme="minorEastAsia" w:hint="eastAsia"/>
          <w:b/>
          <w:lang w:eastAsia="zh-CN"/>
        </w:rPr>
        <w:t>To subscribe the event(s)</w:t>
      </w:r>
      <w:r w:rsidR="00EA3884">
        <w:rPr>
          <w:rFonts w:eastAsiaTheme="minorEastAsia" w:hint="eastAsia"/>
          <w:b/>
          <w:lang w:eastAsia="zh-CN"/>
        </w:rPr>
        <w:t xml:space="preserve"> above</w:t>
      </w:r>
      <w:r>
        <w:rPr>
          <w:rFonts w:eastAsiaTheme="minorEastAsia" w:hint="eastAsia"/>
          <w:b/>
          <w:lang w:eastAsia="zh-CN"/>
        </w:rPr>
        <w:t xml:space="preserve">, the AMF in Broadcasted PLMN </w:t>
      </w:r>
      <w:r w:rsidR="00EA3884">
        <w:rPr>
          <w:rFonts w:eastAsiaTheme="minorEastAsia" w:hint="eastAsia"/>
          <w:b/>
          <w:lang w:eastAsia="zh-CN"/>
        </w:rPr>
        <w:t>obtains the MWAB-UE identifier from the MWAB-</w:t>
      </w:r>
      <w:proofErr w:type="spellStart"/>
      <w:r w:rsidR="00EA3884">
        <w:rPr>
          <w:rFonts w:eastAsiaTheme="minorEastAsia" w:hint="eastAsia"/>
          <w:b/>
          <w:lang w:eastAsia="zh-CN"/>
        </w:rPr>
        <w:t>gNB</w:t>
      </w:r>
      <w:proofErr w:type="spellEnd"/>
      <w:r w:rsidR="00EA3884">
        <w:rPr>
          <w:rFonts w:eastAsiaTheme="minorEastAsia" w:hint="eastAsia"/>
          <w:b/>
          <w:lang w:eastAsia="zh-CN"/>
        </w:rPr>
        <w:t>.</w:t>
      </w:r>
    </w:p>
    <w:p w:rsidR="00147D77" w:rsidRPr="00A7230D" w:rsidRDefault="00147D77" w:rsidP="00A7230D">
      <w:pPr>
        <w:pStyle w:val="1"/>
        <w:ind w:left="426" w:hanging="426"/>
        <w:rPr>
          <w:rFonts w:eastAsia="等线" w:cs="Arial"/>
          <w:lang w:eastAsia="zh-CN"/>
        </w:rPr>
      </w:pPr>
      <w:r>
        <w:rPr>
          <w:rFonts w:eastAsia="等线" w:cs="Arial" w:hint="eastAsia"/>
          <w:lang w:eastAsia="zh-CN"/>
        </w:rPr>
        <w:t>4</w:t>
      </w:r>
      <w:r w:rsidRPr="00A7230D">
        <w:rPr>
          <w:rFonts w:eastAsia="等线" w:cs="Arial"/>
          <w:lang w:eastAsia="zh-CN"/>
        </w:rPr>
        <w:t xml:space="preserve">. </w:t>
      </w:r>
      <w:r w:rsidR="00223C7B" w:rsidRPr="00A7230D">
        <w:rPr>
          <w:rFonts w:eastAsia="等线" w:cs="Arial" w:hint="eastAsia"/>
          <w:lang w:eastAsia="zh-CN"/>
        </w:rPr>
        <w:t xml:space="preserve">Support of </w:t>
      </w:r>
      <w:r w:rsidRPr="00A7230D">
        <w:rPr>
          <w:rFonts w:eastAsia="等线" w:cs="Arial" w:hint="eastAsia"/>
          <w:lang w:eastAsia="zh-CN"/>
        </w:rPr>
        <w:t>Packet Delay Budget</w:t>
      </w:r>
      <w:r w:rsidR="00A66DB5" w:rsidRPr="00A7230D">
        <w:rPr>
          <w:rFonts w:eastAsia="等线" w:cs="Arial" w:hint="eastAsia"/>
          <w:lang w:eastAsia="zh-CN"/>
        </w:rPr>
        <w:t xml:space="preserve"> for MWAB using satellite access and terrestrial access</w:t>
      </w:r>
    </w:p>
    <w:p w:rsidR="00F64FCA" w:rsidRPr="0086084F" w:rsidRDefault="00F64FCA" w:rsidP="00F64FCA">
      <w:pPr>
        <w:pStyle w:val="2"/>
        <w:rPr>
          <w:rFonts w:eastAsia="宋体"/>
          <w:lang w:eastAsia="zh-CN"/>
        </w:rPr>
      </w:pPr>
      <w:r>
        <w:rPr>
          <w:rFonts w:eastAsia="宋体" w:hint="eastAsia"/>
          <w:lang w:eastAsia="zh-CN"/>
        </w:rPr>
        <w:t>4</w:t>
      </w:r>
      <w:r w:rsidRPr="0086084F">
        <w:rPr>
          <w:rFonts w:eastAsia="宋体"/>
          <w:lang w:eastAsia="zh-CN"/>
        </w:rPr>
        <w:t>.</w:t>
      </w:r>
      <w:r>
        <w:rPr>
          <w:rFonts w:eastAsia="宋体" w:hint="eastAsia"/>
          <w:lang w:eastAsia="zh-CN"/>
        </w:rPr>
        <w:t>1</w:t>
      </w:r>
      <w:r w:rsidRPr="0086084F">
        <w:rPr>
          <w:rFonts w:eastAsia="宋体"/>
          <w:lang w:eastAsia="zh-CN"/>
        </w:rPr>
        <w:tab/>
      </w:r>
      <w:r w:rsidR="00801D37">
        <w:rPr>
          <w:rFonts w:eastAsia="宋体" w:hint="eastAsia"/>
          <w:lang w:eastAsia="zh-CN"/>
        </w:rPr>
        <w:t>Introduction of PDB</w:t>
      </w:r>
    </w:p>
    <w:p w:rsidR="00293952" w:rsidRDefault="00147D77" w:rsidP="00B11780">
      <w:pPr>
        <w:rPr>
          <w:rFonts w:eastAsia="等线"/>
          <w:lang w:eastAsia="zh-CN"/>
        </w:rPr>
      </w:pPr>
      <w:r>
        <w:rPr>
          <w:rFonts w:eastAsia="等线"/>
          <w:lang w:eastAsia="zh-CN"/>
        </w:rPr>
        <w:t>T</w:t>
      </w:r>
      <w:r w:rsidR="00F14F4F">
        <w:rPr>
          <w:rFonts w:eastAsia="等线" w:hint="eastAsia"/>
          <w:lang w:eastAsia="zh-CN"/>
        </w:rPr>
        <w:t>he</w:t>
      </w:r>
      <w:r w:rsidR="00B11780">
        <w:rPr>
          <w:rFonts w:eastAsia="等线" w:hint="eastAsia"/>
          <w:lang w:eastAsia="zh-CN"/>
        </w:rPr>
        <w:t xml:space="preserve"> </w:t>
      </w:r>
      <w:r w:rsidR="008E2483">
        <w:rPr>
          <w:rFonts w:eastAsia="等线" w:hint="eastAsia"/>
          <w:lang w:eastAsia="zh-CN"/>
        </w:rPr>
        <w:t>Packet Delay Budget (</w:t>
      </w:r>
      <w:r w:rsidR="00B11780">
        <w:rPr>
          <w:rFonts w:eastAsia="等线" w:hint="eastAsia"/>
          <w:lang w:eastAsia="zh-CN"/>
        </w:rPr>
        <w:t>PDB</w:t>
      </w:r>
      <w:r w:rsidR="008E2483">
        <w:rPr>
          <w:rFonts w:eastAsia="等线" w:hint="eastAsia"/>
          <w:lang w:eastAsia="zh-CN"/>
        </w:rPr>
        <w:t>)</w:t>
      </w:r>
      <w:r w:rsidR="00B11780">
        <w:rPr>
          <w:rFonts w:eastAsia="等线" w:hint="eastAsia"/>
          <w:lang w:eastAsia="zh-CN"/>
        </w:rPr>
        <w:t xml:space="preserve"> includes AN PDB and CN PDB. </w:t>
      </w:r>
    </w:p>
    <w:p w:rsidR="00293952" w:rsidRDefault="00B11780" w:rsidP="00B11780">
      <w:pPr>
        <w:rPr>
          <w:rFonts w:eastAsia="等线"/>
          <w:lang w:eastAsia="zh-CN"/>
        </w:rPr>
      </w:pPr>
      <w:r>
        <w:rPr>
          <w:rFonts w:eastAsia="等线" w:hint="eastAsia"/>
          <w:lang w:eastAsia="zh-CN"/>
        </w:rPr>
        <w:t>The AN PDB is used by RAN</w:t>
      </w:r>
      <w:r w:rsidRPr="00B11780">
        <w:rPr>
          <w:rFonts w:eastAsia="等线" w:hint="eastAsia"/>
          <w:lang w:eastAsia="zh-CN"/>
        </w:rPr>
        <w:t xml:space="preserve"> </w:t>
      </w:r>
      <w:r>
        <w:rPr>
          <w:rFonts w:eastAsia="等线" w:hint="eastAsia"/>
          <w:lang w:eastAsia="zh-CN"/>
        </w:rPr>
        <w:t xml:space="preserve">to </w:t>
      </w:r>
      <w:r w:rsidRPr="00626009">
        <w:rPr>
          <w:rFonts w:eastAsia="等线"/>
          <w:lang w:eastAsia="zh-CN"/>
        </w:rPr>
        <w:t>support the configuration of scheduling and link layer functions (e.g. the setting of scheduling priority weights and HARQ target operating points).</w:t>
      </w:r>
      <w:r w:rsidR="00293952">
        <w:rPr>
          <w:rFonts w:eastAsia="等线" w:hint="eastAsia"/>
          <w:lang w:eastAsia="zh-CN"/>
        </w:rPr>
        <w:t xml:space="preserve"> </w:t>
      </w:r>
      <w:r w:rsidR="00D62BF9">
        <w:rPr>
          <w:rFonts w:eastAsia="等线" w:hint="eastAsia"/>
          <w:lang w:eastAsia="zh-CN"/>
        </w:rPr>
        <w:t>The RAN determines the AN PDB by subtracting CN PDB from the PDB.</w:t>
      </w:r>
    </w:p>
    <w:p w:rsidR="00B11780" w:rsidRDefault="00343765" w:rsidP="00B11780">
      <w:pPr>
        <w:rPr>
          <w:rFonts w:eastAsia="等线"/>
          <w:lang w:eastAsia="zh-CN"/>
        </w:rPr>
      </w:pPr>
      <w:r>
        <w:rPr>
          <w:rFonts w:eastAsia="等线"/>
          <w:lang w:eastAsia="zh-CN"/>
        </w:rPr>
        <w:t>F</w:t>
      </w:r>
      <w:r>
        <w:rPr>
          <w:rFonts w:eastAsia="等线" w:hint="eastAsia"/>
          <w:lang w:eastAsia="zh-CN"/>
        </w:rPr>
        <w:t>or CN PDB, two mechanisms are supported</w:t>
      </w:r>
      <w:r w:rsidR="00293952">
        <w:rPr>
          <w:rFonts w:eastAsia="等线" w:hint="eastAsia"/>
          <w:lang w:eastAsia="zh-CN"/>
        </w:rPr>
        <w:t xml:space="preserve"> to determine the value of CN PDB</w:t>
      </w:r>
      <w:r>
        <w:rPr>
          <w:rFonts w:eastAsia="等线" w:hint="eastAsia"/>
          <w:lang w:eastAsia="zh-CN"/>
        </w:rPr>
        <w:t>, i.e. static CN PDB, dynamic CN PDB.</w:t>
      </w:r>
    </w:p>
    <w:p w:rsidR="00F14F4F" w:rsidRDefault="00D62BF9" w:rsidP="00147D77">
      <w:pPr>
        <w:rPr>
          <w:rFonts w:eastAsia="等线"/>
          <w:lang w:eastAsia="zh-CN"/>
        </w:rPr>
      </w:pPr>
      <w:r>
        <w:rPr>
          <w:rFonts w:eastAsia="等线" w:hint="eastAsia"/>
          <w:lang w:eastAsia="zh-CN"/>
        </w:rPr>
        <w:t>This clause analyse</w:t>
      </w:r>
      <w:r w:rsidR="00293952">
        <w:rPr>
          <w:rFonts w:eastAsia="等线" w:hint="eastAsia"/>
          <w:lang w:eastAsia="zh-CN"/>
        </w:rPr>
        <w:t>s</w:t>
      </w:r>
      <w:r>
        <w:rPr>
          <w:rFonts w:eastAsia="等线" w:hint="eastAsia"/>
          <w:lang w:eastAsia="zh-CN"/>
        </w:rPr>
        <w:t xml:space="preserve"> the </w:t>
      </w:r>
      <w:r w:rsidR="00293952">
        <w:rPr>
          <w:rFonts w:eastAsia="等线" w:hint="eastAsia"/>
          <w:lang w:eastAsia="zh-CN"/>
        </w:rPr>
        <w:t>gap</w:t>
      </w:r>
      <w:r>
        <w:rPr>
          <w:rFonts w:eastAsia="等线" w:hint="eastAsia"/>
          <w:lang w:eastAsia="zh-CN"/>
        </w:rPr>
        <w:t xml:space="preserve"> to </w:t>
      </w:r>
      <w:r w:rsidR="00415902">
        <w:rPr>
          <w:rFonts w:eastAsia="等线" w:hint="eastAsia"/>
          <w:lang w:eastAsia="zh-CN"/>
        </w:rPr>
        <w:t xml:space="preserve">support </w:t>
      </w:r>
      <w:r>
        <w:rPr>
          <w:rFonts w:eastAsia="等线" w:hint="eastAsia"/>
          <w:lang w:eastAsia="zh-CN"/>
        </w:rPr>
        <w:t xml:space="preserve">PDB </w:t>
      </w:r>
      <w:r w:rsidR="00293952">
        <w:rPr>
          <w:rFonts w:eastAsia="等线" w:hint="eastAsia"/>
          <w:lang w:eastAsia="zh-CN"/>
        </w:rPr>
        <w:t>for MWAB</w:t>
      </w:r>
      <w:r>
        <w:rPr>
          <w:rFonts w:eastAsia="等线" w:hint="eastAsia"/>
          <w:lang w:eastAsia="zh-CN"/>
        </w:rPr>
        <w:t>.</w:t>
      </w:r>
    </w:p>
    <w:p w:rsidR="00F64FCA" w:rsidRPr="0086084F" w:rsidRDefault="00F64FCA" w:rsidP="00F64FCA">
      <w:pPr>
        <w:pStyle w:val="2"/>
        <w:rPr>
          <w:rFonts w:eastAsia="宋体"/>
          <w:lang w:eastAsia="zh-CN"/>
        </w:rPr>
      </w:pPr>
      <w:r>
        <w:rPr>
          <w:rFonts w:eastAsia="宋体" w:hint="eastAsia"/>
          <w:lang w:eastAsia="zh-CN"/>
        </w:rPr>
        <w:t>4</w:t>
      </w:r>
      <w:r w:rsidRPr="0086084F">
        <w:rPr>
          <w:rFonts w:eastAsia="宋体"/>
          <w:lang w:eastAsia="zh-CN"/>
        </w:rPr>
        <w:t>.</w:t>
      </w:r>
      <w:r>
        <w:rPr>
          <w:rFonts w:eastAsia="宋体" w:hint="eastAsia"/>
          <w:lang w:eastAsia="zh-CN"/>
        </w:rPr>
        <w:t>2</w:t>
      </w:r>
      <w:r w:rsidRPr="0086084F">
        <w:rPr>
          <w:rFonts w:eastAsia="宋体"/>
          <w:lang w:eastAsia="zh-CN"/>
        </w:rPr>
        <w:tab/>
      </w:r>
      <w:r w:rsidR="00E918DF">
        <w:rPr>
          <w:rFonts w:eastAsia="宋体" w:hint="eastAsia"/>
          <w:lang w:eastAsia="zh-CN"/>
        </w:rPr>
        <w:t>Gap Analys</w:t>
      </w:r>
      <w:r w:rsidR="00293952">
        <w:rPr>
          <w:rFonts w:eastAsia="宋体" w:hint="eastAsia"/>
          <w:lang w:eastAsia="zh-CN"/>
        </w:rPr>
        <w:t>is</w:t>
      </w:r>
      <w:r w:rsidR="00E918DF">
        <w:rPr>
          <w:rFonts w:eastAsia="宋体" w:hint="eastAsia"/>
          <w:lang w:eastAsia="zh-CN"/>
        </w:rPr>
        <w:t xml:space="preserve"> on </w:t>
      </w:r>
      <w:r w:rsidR="00293952">
        <w:rPr>
          <w:rFonts w:eastAsia="宋体" w:hint="eastAsia"/>
          <w:lang w:eastAsia="zh-CN"/>
        </w:rPr>
        <w:t xml:space="preserve">supporting </w:t>
      </w:r>
      <w:r>
        <w:rPr>
          <w:rFonts w:eastAsia="宋体" w:hint="eastAsia"/>
          <w:lang w:eastAsia="zh-CN"/>
        </w:rPr>
        <w:t>Static CN PDB</w:t>
      </w:r>
      <w:r w:rsidR="00293952">
        <w:rPr>
          <w:rFonts w:eastAsia="宋体" w:hint="eastAsia"/>
          <w:lang w:eastAsia="zh-CN"/>
        </w:rPr>
        <w:t xml:space="preserve"> for MWAB</w:t>
      </w:r>
      <w:r w:rsidR="00A66DB5">
        <w:rPr>
          <w:rFonts w:eastAsia="宋体" w:hint="eastAsia"/>
          <w:lang w:eastAsia="zh-CN"/>
        </w:rPr>
        <w:t xml:space="preserve"> and solution</w:t>
      </w:r>
    </w:p>
    <w:p w:rsidR="00F14F4F" w:rsidRDefault="00F14F4F" w:rsidP="00147D77">
      <w:pPr>
        <w:rPr>
          <w:rFonts w:eastAsia="等线"/>
          <w:lang w:eastAsia="zh-CN"/>
        </w:rPr>
      </w:pPr>
      <w:r>
        <w:rPr>
          <w:rFonts w:eastAsia="等线" w:hint="eastAsia"/>
          <w:lang w:eastAsia="zh-CN"/>
        </w:rPr>
        <w:t>Based on the following description in clause 5.7.3.4 in TS 23.501</w:t>
      </w:r>
      <w:r w:rsidR="00C93601">
        <w:rPr>
          <w:rFonts w:eastAsia="等线" w:hint="eastAsia"/>
          <w:lang w:eastAsia="zh-CN"/>
        </w:rPr>
        <w:t>[3]</w:t>
      </w:r>
      <w:r>
        <w:rPr>
          <w:rFonts w:eastAsia="等线" w:hint="eastAsia"/>
          <w:lang w:eastAsia="zh-CN"/>
        </w:rPr>
        <w:t>,</w:t>
      </w:r>
    </w:p>
    <w:p w:rsidR="00F14F4F" w:rsidRPr="00F14F4F" w:rsidRDefault="00F14F4F" w:rsidP="00807CA8">
      <w:pPr>
        <w:ind w:leftChars="200" w:left="400"/>
        <w:rPr>
          <w:i/>
        </w:rPr>
      </w:pPr>
      <w:r w:rsidRPr="00F14F4F">
        <w:rPr>
          <w:i/>
        </w:rPr>
        <w:t xml:space="preserve">The 5G Access Network Packet Delay Budget (5G-AN PDB) is determined by subtracting </w:t>
      </w:r>
      <w:r w:rsidRPr="00626009">
        <w:rPr>
          <w:i/>
          <w:color w:val="FF0000"/>
        </w:rPr>
        <w:t>a static value for the Core Network Packet Delay Budget (CN PDB), which represents the delay between any N6 termination point at the UPF (for any UPF that may possibly be selected for the PDU Session) and the 5G-AN from a given PDB.</w:t>
      </w:r>
    </w:p>
    <w:p w:rsidR="00CD1235" w:rsidRDefault="00E12911" w:rsidP="00147D77">
      <w:pPr>
        <w:rPr>
          <w:rFonts w:eastAsia="等线"/>
          <w:lang w:eastAsia="zh-CN"/>
        </w:rPr>
      </w:pPr>
      <w:r>
        <w:rPr>
          <w:rFonts w:eastAsia="等线" w:hint="eastAsia"/>
          <w:lang w:eastAsia="zh-CN"/>
        </w:rPr>
        <w:t xml:space="preserve">The CN PDB represents the delay between UPF and RAN, so it includes the backhaul delay and transmission delay in 5GC. </w:t>
      </w:r>
      <w:r>
        <w:rPr>
          <w:rFonts w:eastAsia="等线"/>
          <w:lang w:eastAsia="zh-CN"/>
        </w:rPr>
        <w:t>W</w:t>
      </w:r>
      <w:r>
        <w:rPr>
          <w:rFonts w:eastAsia="等线" w:hint="eastAsia"/>
          <w:lang w:eastAsia="zh-CN"/>
        </w:rPr>
        <w:t xml:space="preserve">hen static CN PDB is used, no matter what kind of backhaul (e.g. satellite backhaul, </w:t>
      </w:r>
      <w:r w:rsidR="003C59BA">
        <w:rPr>
          <w:rFonts w:eastAsia="等线" w:hint="eastAsia"/>
          <w:lang w:eastAsia="zh-CN"/>
        </w:rPr>
        <w:t xml:space="preserve">non-satellite backhaul, </w:t>
      </w:r>
      <w:r>
        <w:rPr>
          <w:rFonts w:eastAsia="等线" w:hint="eastAsia"/>
          <w:lang w:eastAsia="zh-CN"/>
        </w:rPr>
        <w:t>wireless access backhaul in the case of MWAB) is used</w:t>
      </w:r>
      <w:r w:rsidR="00FD7228">
        <w:rPr>
          <w:rFonts w:eastAsia="等线" w:hint="eastAsia"/>
          <w:lang w:eastAsia="zh-CN"/>
        </w:rPr>
        <w:t>,</w:t>
      </w:r>
      <w:r>
        <w:rPr>
          <w:rFonts w:eastAsia="等线" w:hint="eastAsia"/>
          <w:lang w:eastAsia="zh-CN"/>
        </w:rPr>
        <w:t xml:space="preserve"> the RAN always thinks the CN PDB is a static value and determines the AN PDB by subtracting the static value from PDB. So the static CN PDB mechanism can apply to any backhaul</w:t>
      </w:r>
      <w:r w:rsidR="00770AF1">
        <w:rPr>
          <w:rFonts w:eastAsia="等线" w:hint="eastAsia"/>
          <w:lang w:eastAsia="zh-CN"/>
        </w:rPr>
        <w:t xml:space="preserve"> type.</w:t>
      </w:r>
      <w:r w:rsidR="000903D3">
        <w:rPr>
          <w:rFonts w:eastAsia="等线" w:hint="eastAsia"/>
          <w:lang w:eastAsia="zh-CN"/>
        </w:rPr>
        <w:t xml:space="preserve"> But the static value of CN PDB needs further studied in the case of MWAB, especially when the MWAB-</w:t>
      </w:r>
      <w:proofErr w:type="spellStart"/>
      <w:r w:rsidR="000903D3">
        <w:rPr>
          <w:rFonts w:eastAsia="等线" w:hint="eastAsia"/>
          <w:lang w:eastAsia="zh-CN"/>
        </w:rPr>
        <w:t>gNB</w:t>
      </w:r>
      <w:proofErr w:type="spellEnd"/>
      <w:r w:rsidR="000903D3">
        <w:rPr>
          <w:rFonts w:eastAsia="等线" w:hint="eastAsia"/>
          <w:lang w:eastAsia="zh-CN"/>
        </w:rPr>
        <w:t xml:space="preserve"> uses the satellite backhaul.</w:t>
      </w:r>
    </w:p>
    <w:p w:rsidR="00041BD0" w:rsidRDefault="0015583E" w:rsidP="00147D77">
      <w:pPr>
        <w:rPr>
          <w:rFonts w:eastAsia="等线"/>
          <w:lang w:eastAsia="zh-CN"/>
        </w:rPr>
      </w:pPr>
      <w:r>
        <w:rPr>
          <w:rFonts w:eastAsia="等线" w:hint="eastAsia"/>
          <w:lang w:eastAsia="zh-CN"/>
        </w:rPr>
        <w:t xml:space="preserve">When MWAB-UE is access LEO satellite access, </w:t>
      </w:r>
      <w:r w:rsidR="008E6483">
        <w:rPr>
          <w:rFonts w:eastAsia="等线" w:hint="eastAsia"/>
          <w:lang w:eastAsia="zh-CN"/>
        </w:rPr>
        <w:t xml:space="preserve">the illustration of real CN </w:t>
      </w:r>
      <w:r w:rsidR="00775A6F">
        <w:rPr>
          <w:rFonts w:eastAsia="等线" w:hint="eastAsia"/>
          <w:lang w:eastAsia="zh-CN"/>
        </w:rPr>
        <w:t>packet delay</w:t>
      </w:r>
      <w:r w:rsidR="008E6483">
        <w:rPr>
          <w:rFonts w:eastAsia="等线" w:hint="eastAsia"/>
          <w:lang w:eastAsia="zh-CN"/>
        </w:rPr>
        <w:t xml:space="preserve"> is </w:t>
      </w:r>
      <w:r w:rsidR="00CD1235">
        <w:rPr>
          <w:rFonts w:eastAsia="等线" w:hint="eastAsia"/>
          <w:lang w:eastAsia="zh-CN"/>
        </w:rPr>
        <w:t>shown in Figure 9.</w:t>
      </w:r>
    </w:p>
    <w:p w:rsidR="00CD1235" w:rsidRPr="0015583E" w:rsidRDefault="0015583E" w:rsidP="0015583E">
      <w:pPr>
        <w:pStyle w:val="TH"/>
      </w:pPr>
      <w:r>
        <w:object w:dxaOrig="9060" w:dyaOrig="4146">
          <v:shape id="_x0000_i1033" type="#_x0000_t75" style="width:404.9pt;height:185.7pt" o:ole="">
            <v:imagedata r:id="rId32" o:title=""/>
          </v:shape>
          <o:OLEObject Type="Embed" ProgID="Visio.Drawing.11" ShapeID="_x0000_i1033" DrawAspect="Content" ObjectID="_1824041020" r:id="rId33"/>
        </w:object>
      </w:r>
    </w:p>
    <w:p w:rsidR="0015583E" w:rsidRDefault="0015583E" w:rsidP="0015583E">
      <w:pPr>
        <w:pStyle w:val="TF"/>
      </w:pPr>
      <w:r>
        <w:t xml:space="preserve">Figure </w:t>
      </w:r>
      <w:r>
        <w:rPr>
          <w:rFonts w:eastAsiaTheme="minorEastAsia" w:hint="eastAsia"/>
          <w:lang w:eastAsia="zh-CN"/>
        </w:rPr>
        <w:t>9</w:t>
      </w:r>
      <w:r>
        <w:t>:</w:t>
      </w:r>
      <w:r>
        <w:rPr>
          <w:rFonts w:eastAsiaTheme="minorEastAsia" w:hint="eastAsia"/>
          <w:lang w:eastAsia="zh-CN"/>
        </w:rPr>
        <w:t xml:space="preserve"> </w:t>
      </w:r>
      <w:r w:rsidR="008E6483">
        <w:rPr>
          <w:rFonts w:eastAsiaTheme="minorEastAsia" w:hint="eastAsia"/>
          <w:lang w:eastAsia="zh-CN"/>
        </w:rPr>
        <w:t>illustration of re</w:t>
      </w:r>
      <w:r w:rsidR="00775A6F">
        <w:rPr>
          <w:rFonts w:eastAsiaTheme="minorEastAsia" w:hint="eastAsia"/>
          <w:lang w:eastAsia="zh-CN"/>
        </w:rPr>
        <w:t xml:space="preserve">al CN packet delay </w:t>
      </w:r>
      <w:r w:rsidR="008E6483">
        <w:rPr>
          <w:rFonts w:eastAsiaTheme="minorEastAsia" w:hint="eastAsia"/>
          <w:lang w:eastAsia="zh-CN"/>
        </w:rPr>
        <w:t>when MWAB-UE uses LEO satellite access</w:t>
      </w:r>
    </w:p>
    <w:p w:rsidR="00CD1235" w:rsidRDefault="0015583E" w:rsidP="00147D77">
      <w:pPr>
        <w:rPr>
          <w:rFonts w:eastAsia="等线"/>
          <w:lang w:val="x-none" w:eastAsia="zh-CN"/>
        </w:rPr>
      </w:pPr>
      <w:r>
        <w:rPr>
          <w:rFonts w:eastAsia="等线"/>
          <w:lang w:val="x-none" w:eastAsia="zh-CN"/>
        </w:rPr>
        <w:lastRenderedPageBreak/>
        <w:t>I</w:t>
      </w:r>
      <w:r>
        <w:rPr>
          <w:rFonts w:eastAsia="等线" w:hint="eastAsia"/>
          <w:lang w:val="x-none" w:eastAsia="zh-CN"/>
        </w:rPr>
        <w:t>n Figure 9, the MWAB-UE connects to the BH NG-RAN which is on board of LEO satellite at 600km.</w:t>
      </w:r>
      <w:r w:rsidR="002836BA">
        <w:rPr>
          <w:rFonts w:eastAsia="等线" w:hint="eastAsia"/>
          <w:lang w:val="x-none" w:eastAsia="zh-CN"/>
        </w:rPr>
        <w:t xml:space="preserve"> The delay assumption is as follows: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 xml:space="preserve">The </w:t>
      </w:r>
      <w:r>
        <w:rPr>
          <w:rFonts w:eastAsia="等线" w:hint="eastAsia"/>
          <w:lang w:val="x-none" w:eastAsia="zh-CN"/>
        </w:rPr>
        <w:t>maximum delay between MWAB-UE and BH NG-RAN is 39ms, the minimum delay is 12ms. These delays are calculated based on the delay described in NOTE 17 in Table 5.7.4-1 in TS 23.501</w:t>
      </w:r>
      <w:r w:rsidR="00C93601">
        <w:rPr>
          <w:rFonts w:eastAsia="等线" w:hint="eastAsia"/>
          <w:lang w:val="x-none" w:eastAsia="zh-CN"/>
        </w:rPr>
        <w:t>[3]</w:t>
      </w:r>
      <w:r>
        <w:rPr>
          <w:rFonts w:eastAsia="等线" w:hint="eastAsia"/>
          <w:lang w:val="x-none" w:eastAsia="zh-CN"/>
        </w:rPr>
        <w:t xml:space="preserve"> and the delay described in Table 7.1-1 in TS 38.821</w:t>
      </w:r>
      <w:r w:rsidR="00C93601">
        <w:rPr>
          <w:rFonts w:eastAsia="等线" w:hint="eastAsia"/>
          <w:lang w:val="x-none" w:eastAsia="zh-CN"/>
        </w:rPr>
        <w:t>[4]</w:t>
      </w:r>
      <w:r>
        <w:rPr>
          <w:rFonts w:eastAsia="等线" w:hint="eastAsia"/>
          <w:lang w:val="x-none" w:eastAsia="zh-CN"/>
        </w:rPr>
        <w:t>.</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he transmission delay between BH NG-RAN and BH UPF is 3ms.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he transmission delay between BH UPF and the UE UPF is 4ms.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he processing delay in MWAB-UE is 2ms.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he processing delay in BH NG-RAN is 2ms.</w:t>
      </w:r>
    </w:p>
    <w:p w:rsidR="002836BA" w:rsidRDefault="002836BA" w:rsidP="002836BA">
      <w:pPr>
        <w:pStyle w:val="B1"/>
        <w:rPr>
          <w:rFonts w:eastAsia="等线"/>
          <w:lang w:val="x-none" w:eastAsia="zh-CN"/>
        </w:rPr>
      </w:pPr>
      <w:r w:rsidRPr="00103906">
        <w:t>-</w:t>
      </w:r>
      <w:r w:rsidRPr="00103906">
        <w:tab/>
      </w:r>
      <w:r>
        <w:rPr>
          <w:rFonts w:eastAsiaTheme="minorEastAsia" w:hint="eastAsia"/>
          <w:lang w:eastAsia="zh-CN"/>
        </w:rPr>
        <w:t>T</w:t>
      </w:r>
      <w:r>
        <w:rPr>
          <w:rFonts w:eastAsia="等线" w:hint="eastAsia"/>
          <w:lang w:val="x-none" w:eastAsia="zh-CN"/>
        </w:rPr>
        <w:t xml:space="preserve">he processing delay in UPF is 1ms. </w:t>
      </w:r>
      <w:r>
        <w:rPr>
          <w:rFonts w:eastAsia="等线"/>
          <w:lang w:val="x-none" w:eastAsia="zh-CN"/>
        </w:rPr>
        <w:t>A</w:t>
      </w:r>
      <w:r>
        <w:rPr>
          <w:rFonts w:eastAsia="等线" w:hint="eastAsia"/>
          <w:lang w:val="x-none" w:eastAsia="zh-CN"/>
        </w:rPr>
        <w:t>t least two UPFs are involved in this example.</w:t>
      </w:r>
    </w:p>
    <w:p w:rsidR="002836BA" w:rsidRDefault="002836BA" w:rsidP="00147D77">
      <w:pPr>
        <w:rPr>
          <w:rFonts w:eastAsia="等线"/>
          <w:lang w:eastAsia="zh-CN"/>
        </w:rPr>
      </w:pPr>
      <w:r>
        <w:rPr>
          <w:rFonts w:eastAsia="等线"/>
          <w:lang w:eastAsia="zh-CN"/>
        </w:rPr>
        <w:t>B</w:t>
      </w:r>
      <w:r>
        <w:rPr>
          <w:rFonts w:eastAsia="等线" w:hint="eastAsia"/>
          <w:lang w:eastAsia="zh-CN"/>
        </w:rPr>
        <w:t>ased on the assumption above, the real CN packet delay is 5</w:t>
      </w:r>
      <w:r w:rsidR="002A1E77">
        <w:rPr>
          <w:rFonts w:eastAsia="等线" w:hint="eastAsia"/>
          <w:lang w:eastAsia="zh-CN"/>
        </w:rPr>
        <w:t>2</w:t>
      </w:r>
      <w:r>
        <w:rPr>
          <w:rFonts w:eastAsia="等线" w:hint="eastAsia"/>
          <w:lang w:eastAsia="zh-CN"/>
        </w:rPr>
        <w:t>ms in maximum and 2</w:t>
      </w:r>
      <w:r w:rsidR="002A1E77">
        <w:rPr>
          <w:rFonts w:eastAsia="等线" w:hint="eastAsia"/>
          <w:lang w:eastAsia="zh-CN"/>
        </w:rPr>
        <w:t>5</w:t>
      </w:r>
      <w:r>
        <w:rPr>
          <w:rFonts w:eastAsia="等线" w:hint="eastAsia"/>
          <w:lang w:eastAsia="zh-CN"/>
        </w:rPr>
        <w:t>ms in minimum.</w:t>
      </w:r>
    </w:p>
    <w:p w:rsidR="00370E1A" w:rsidRDefault="002A1E77" w:rsidP="00147D77">
      <w:pPr>
        <w:rPr>
          <w:rFonts w:eastAsia="等线"/>
          <w:lang w:eastAsia="zh-CN"/>
        </w:rPr>
      </w:pPr>
      <w:r>
        <w:rPr>
          <w:rFonts w:eastAsia="等线"/>
          <w:lang w:eastAsia="zh-CN"/>
        </w:rPr>
        <w:t>B</w:t>
      </w:r>
      <w:r>
        <w:rPr>
          <w:rFonts w:eastAsia="等线" w:hint="eastAsia"/>
          <w:lang w:eastAsia="zh-CN"/>
        </w:rPr>
        <w:t xml:space="preserve">ased on the </w:t>
      </w:r>
      <w:r>
        <w:rPr>
          <w:rFonts w:eastAsia="等线" w:hint="eastAsia"/>
          <w:lang w:val="x-none" w:eastAsia="zh-CN"/>
        </w:rPr>
        <w:t>Table 5.7.4-1 in TS 23.501</w:t>
      </w:r>
      <w:r w:rsidR="00C93601">
        <w:rPr>
          <w:rFonts w:eastAsia="等线" w:hint="eastAsia"/>
          <w:lang w:val="x-none" w:eastAsia="zh-CN"/>
        </w:rPr>
        <w:t>[3]</w:t>
      </w:r>
      <w:r>
        <w:rPr>
          <w:rFonts w:eastAsia="等线" w:hint="eastAsia"/>
          <w:lang w:val="x-none" w:eastAsia="zh-CN"/>
        </w:rPr>
        <w:t xml:space="preserve">, the static CN PDB </w:t>
      </w:r>
      <w:r w:rsidR="004A31FB">
        <w:rPr>
          <w:rFonts w:eastAsia="等线" w:hint="eastAsia"/>
          <w:lang w:val="x-none" w:eastAsia="zh-CN"/>
        </w:rPr>
        <w:t>could be 1ms, 2ms, 5ms</w:t>
      </w:r>
      <w:r w:rsidR="00370E1A">
        <w:rPr>
          <w:rFonts w:eastAsia="等线" w:hint="eastAsia"/>
          <w:lang w:val="x-none" w:eastAsia="zh-CN"/>
        </w:rPr>
        <w:t xml:space="preserve"> and</w:t>
      </w:r>
      <w:r w:rsidR="004A31FB">
        <w:rPr>
          <w:rFonts w:eastAsia="等线" w:hint="eastAsia"/>
          <w:lang w:val="x-none" w:eastAsia="zh-CN"/>
        </w:rPr>
        <w:t xml:space="preserve"> </w:t>
      </w:r>
      <w:r>
        <w:rPr>
          <w:rFonts w:eastAsia="等线" w:hint="eastAsia"/>
          <w:lang w:val="x-none" w:eastAsia="zh-CN"/>
        </w:rPr>
        <w:t>20ms.</w:t>
      </w:r>
      <w:r>
        <w:rPr>
          <w:rFonts w:eastAsia="等线" w:hint="eastAsia"/>
          <w:lang w:eastAsia="zh-CN"/>
        </w:rPr>
        <w:t xml:space="preserve"> </w:t>
      </w:r>
      <w:r w:rsidR="00370E1A">
        <w:rPr>
          <w:rFonts w:eastAsia="等线"/>
          <w:lang w:eastAsia="zh-CN"/>
        </w:rPr>
        <w:t>B</w:t>
      </w:r>
      <w:r w:rsidR="00370E1A">
        <w:rPr>
          <w:rFonts w:eastAsia="等线" w:hint="eastAsia"/>
          <w:lang w:eastAsia="zh-CN"/>
        </w:rPr>
        <w:t>ased on the analysis above,</w:t>
      </w:r>
      <w:r>
        <w:rPr>
          <w:rFonts w:eastAsia="等线" w:hint="eastAsia"/>
          <w:lang w:eastAsia="zh-CN"/>
        </w:rPr>
        <w:t xml:space="preserve"> the real CN packet delay is larger than the static CN PDB, this may lead to the real packet delay is larger than the PDB. </w:t>
      </w:r>
      <w:r w:rsidR="00A15665">
        <w:rPr>
          <w:rFonts w:eastAsia="等线"/>
          <w:lang w:eastAsia="zh-CN"/>
        </w:rPr>
        <w:t>I</w:t>
      </w:r>
      <w:r w:rsidR="00A15665">
        <w:rPr>
          <w:rFonts w:eastAsia="等线" w:hint="eastAsia"/>
          <w:lang w:eastAsia="zh-CN"/>
        </w:rPr>
        <w:t>n this case,</w:t>
      </w:r>
      <w:r w:rsidR="004A31FB">
        <w:rPr>
          <w:rFonts w:eastAsia="等线" w:hint="eastAsia"/>
          <w:lang w:eastAsia="zh-CN"/>
        </w:rPr>
        <w:t xml:space="preserve"> the user experiences</w:t>
      </w:r>
      <w:r w:rsidR="00370E1A">
        <w:rPr>
          <w:rFonts w:eastAsia="等线" w:hint="eastAsia"/>
          <w:lang w:eastAsia="zh-CN"/>
        </w:rPr>
        <w:t xml:space="preserve"> lag.</w:t>
      </w:r>
    </w:p>
    <w:p w:rsidR="00370E1A" w:rsidRDefault="00370E1A" w:rsidP="00370E1A">
      <w:pPr>
        <w:pStyle w:val="B1"/>
        <w:rPr>
          <w:rFonts w:eastAsiaTheme="minorEastAsia"/>
          <w:lang w:eastAsia="zh-CN"/>
        </w:rPr>
      </w:pPr>
      <w:r w:rsidRPr="00103906">
        <w:t>-</w:t>
      </w:r>
      <w:r w:rsidRPr="00103906">
        <w:tab/>
      </w:r>
      <w:r w:rsidR="002A1E77" w:rsidRPr="00370E1A">
        <w:rPr>
          <w:rFonts w:hint="eastAsia"/>
        </w:rPr>
        <w:t xml:space="preserve">For delay </w:t>
      </w:r>
      <w:r w:rsidR="002A1E77" w:rsidRPr="00370E1A">
        <w:t>tolerant</w:t>
      </w:r>
      <w:r w:rsidR="002A1E77" w:rsidRPr="00370E1A">
        <w:rPr>
          <w:rFonts w:hint="eastAsia"/>
        </w:rPr>
        <w:t xml:space="preserve"> services, e.g. </w:t>
      </w:r>
      <w:r w:rsidR="008947C8" w:rsidRPr="00370E1A">
        <w:rPr>
          <w:rFonts w:hint="eastAsia"/>
        </w:rPr>
        <w:t>www, e-mail, chat, ftp, video, th</w:t>
      </w:r>
      <w:r w:rsidRPr="00370E1A">
        <w:rPr>
          <w:rFonts w:hint="eastAsia"/>
        </w:rPr>
        <w:t>e user can tolerate lag. So the</w:t>
      </w:r>
      <w:r w:rsidR="008947C8" w:rsidRPr="00370E1A">
        <w:rPr>
          <w:rFonts w:hint="eastAsia"/>
        </w:rPr>
        <w:t xml:space="preserve"> existing </w:t>
      </w:r>
      <w:r w:rsidR="00775A6F">
        <w:rPr>
          <w:rFonts w:eastAsiaTheme="minorEastAsia" w:hint="eastAsia"/>
          <w:lang w:eastAsia="zh-CN"/>
        </w:rPr>
        <w:t xml:space="preserve">static value of CN </w:t>
      </w:r>
      <w:r w:rsidR="008947C8" w:rsidRPr="00370E1A">
        <w:rPr>
          <w:rFonts w:hint="eastAsia"/>
        </w:rPr>
        <w:t xml:space="preserve">PDB </w:t>
      </w:r>
      <w:r w:rsidR="00AD42BD">
        <w:rPr>
          <w:rFonts w:eastAsiaTheme="minorEastAsia" w:hint="eastAsia"/>
          <w:lang w:eastAsia="zh-CN"/>
        </w:rPr>
        <w:t xml:space="preserve">still </w:t>
      </w:r>
      <w:r w:rsidR="008947C8" w:rsidRPr="00370E1A">
        <w:rPr>
          <w:rFonts w:hint="eastAsia"/>
        </w:rPr>
        <w:t>can work.</w:t>
      </w:r>
    </w:p>
    <w:p w:rsidR="00370E1A" w:rsidRPr="00370E1A" w:rsidRDefault="00370E1A" w:rsidP="00370E1A">
      <w:pPr>
        <w:pStyle w:val="B1"/>
        <w:rPr>
          <w:rFonts w:eastAsiaTheme="minorEastAsia"/>
          <w:lang w:eastAsia="zh-CN"/>
        </w:rPr>
      </w:pPr>
      <w:r w:rsidRPr="00103906">
        <w:t>-</w:t>
      </w:r>
      <w:r w:rsidRPr="00103906">
        <w:tab/>
      </w:r>
      <w:r w:rsidRPr="00370E1A">
        <w:rPr>
          <w:rFonts w:hint="eastAsia"/>
        </w:rPr>
        <w:t xml:space="preserve">For delay </w:t>
      </w:r>
      <w:r>
        <w:rPr>
          <w:rFonts w:eastAsiaTheme="minorEastAsia" w:hint="eastAsia"/>
          <w:lang w:eastAsia="zh-CN"/>
        </w:rPr>
        <w:t>sensitive</w:t>
      </w:r>
      <w:r w:rsidRPr="00370E1A">
        <w:rPr>
          <w:rFonts w:hint="eastAsia"/>
        </w:rPr>
        <w:t xml:space="preserve"> services, e.g. </w:t>
      </w:r>
      <w:r w:rsidR="00AD42BD">
        <w:rPr>
          <w:rFonts w:eastAsiaTheme="minorEastAsia" w:hint="eastAsia"/>
          <w:lang w:eastAsia="zh-CN"/>
        </w:rPr>
        <w:t>conversational voice</w:t>
      </w:r>
      <w:r>
        <w:rPr>
          <w:rFonts w:eastAsiaTheme="minorEastAsia" w:hint="eastAsia"/>
          <w:lang w:eastAsia="zh-CN"/>
        </w:rPr>
        <w:t xml:space="preserve">, </w:t>
      </w:r>
      <w:r w:rsidR="00AD42BD">
        <w:rPr>
          <w:rFonts w:eastAsiaTheme="minorEastAsia" w:hint="eastAsia"/>
          <w:lang w:eastAsia="zh-CN"/>
        </w:rPr>
        <w:t>interactive gaming</w:t>
      </w:r>
      <w:r>
        <w:rPr>
          <w:rFonts w:eastAsiaTheme="minorEastAsia" w:hint="eastAsia"/>
          <w:lang w:eastAsia="zh-CN"/>
        </w:rPr>
        <w:t xml:space="preserve">, the user cannot tolerate lag. So the RAN needs to know the correct CN PDB and then to deduce the AN PDB to ensure the </w:t>
      </w:r>
      <w:r w:rsidR="00AD42BD">
        <w:rPr>
          <w:rFonts w:eastAsiaTheme="minorEastAsia" w:hint="eastAsia"/>
          <w:lang w:eastAsia="zh-CN"/>
        </w:rPr>
        <w:t xml:space="preserve">end-to-end </w:t>
      </w:r>
      <w:r>
        <w:rPr>
          <w:rFonts w:eastAsiaTheme="minorEastAsia" w:hint="eastAsia"/>
          <w:lang w:eastAsia="zh-CN"/>
        </w:rPr>
        <w:t xml:space="preserve">packet delay does not exceed the PDB. </w:t>
      </w:r>
      <w:r>
        <w:rPr>
          <w:rFonts w:eastAsiaTheme="minorEastAsia"/>
          <w:lang w:eastAsia="zh-CN"/>
        </w:rPr>
        <w:t>I</w:t>
      </w:r>
      <w:r>
        <w:rPr>
          <w:rFonts w:eastAsiaTheme="minorEastAsia" w:hint="eastAsia"/>
          <w:lang w:eastAsia="zh-CN"/>
        </w:rPr>
        <w:t>n this case, new static</w:t>
      </w:r>
      <w:r w:rsidR="00775A6F">
        <w:rPr>
          <w:rFonts w:eastAsiaTheme="minorEastAsia" w:hint="eastAsia"/>
          <w:lang w:eastAsia="zh-CN"/>
        </w:rPr>
        <w:t xml:space="preserve"> value of</w:t>
      </w:r>
      <w:r>
        <w:rPr>
          <w:rFonts w:eastAsiaTheme="minorEastAsia" w:hint="eastAsia"/>
          <w:lang w:eastAsia="zh-CN"/>
        </w:rPr>
        <w:t xml:space="preserve"> CN PDB needs to be specified.</w:t>
      </w:r>
    </w:p>
    <w:p w:rsidR="001E449E" w:rsidRDefault="001E449E" w:rsidP="001E449E">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Pr>
          <w:rFonts w:eastAsiaTheme="minorEastAsia" w:hint="eastAsia"/>
          <w:b/>
          <w:lang w:eastAsia="zh-CN"/>
        </w:rPr>
        <w:t>1</w:t>
      </w:r>
      <w:r w:rsidRPr="0029486C">
        <w:rPr>
          <w:rFonts w:eastAsiaTheme="minorEastAsia" w:hint="eastAsia"/>
          <w:b/>
          <w:lang w:eastAsia="zh-CN"/>
        </w:rPr>
        <w:t xml:space="preserve">: </w:t>
      </w:r>
      <w:r>
        <w:rPr>
          <w:rFonts w:eastAsiaTheme="minorEastAsia" w:hint="eastAsia"/>
          <w:b/>
          <w:lang w:eastAsia="zh-CN"/>
        </w:rPr>
        <w:t>When MWAB-UE connects to LEO, to support the delay sensitive services for UE connecting to the MWAB-</w:t>
      </w:r>
      <w:proofErr w:type="spellStart"/>
      <w:r>
        <w:rPr>
          <w:rFonts w:eastAsiaTheme="minorEastAsia" w:hint="eastAsia"/>
          <w:b/>
          <w:lang w:eastAsia="zh-CN"/>
        </w:rPr>
        <w:t>gNB</w:t>
      </w:r>
      <w:proofErr w:type="spellEnd"/>
      <w:r>
        <w:rPr>
          <w:rFonts w:eastAsiaTheme="minorEastAsia" w:hint="eastAsia"/>
          <w:b/>
          <w:lang w:eastAsia="zh-CN"/>
        </w:rPr>
        <w:t xml:space="preserve">, new static </w:t>
      </w:r>
      <w:r w:rsidR="00CA487D">
        <w:rPr>
          <w:rFonts w:eastAsiaTheme="minorEastAsia" w:hint="eastAsia"/>
          <w:b/>
          <w:lang w:eastAsia="zh-CN"/>
        </w:rPr>
        <w:t xml:space="preserve">value for </w:t>
      </w:r>
      <w:r>
        <w:rPr>
          <w:rFonts w:eastAsiaTheme="minorEastAsia" w:hint="eastAsia"/>
          <w:b/>
          <w:lang w:eastAsia="zh-CN"/>
        </w:rPr>
        <w:t>CN PDB needs to be specified.</w:t>
      </w:r>
    </w:p>
    <w:p w:rsidR="00663FC4" w:rsidRDefault="00663FC4" w:rsidP="001E449E">
      <w:pPr>
        <w:pStyle w:val="B1"/>
        <w:ind w:left="0" w:firstLine="0"/>
        <w:rPr>
          <w:rFonts w:eastAsiaTheme="minorEastAsia"/>
          <w:b/>
          <w:lang w:eastAsia="zh-CN"/>
        </w:rPr>
      </w:pPr>
      <w:r>
        <w:rPr>
          <w:rFonts w:eastAsiaTheme="minorEastAsia" w:hint="eastAsia"/>
          <w:b/>
          <w:lang w:eastAsia="zh-CN"/>
        </w:rPr>
        <w:t xml:space="preserve">Proposal#3: </w:t>
      </w:r>
      <w:r w:rsidR="00270A5D">
        <w:rPr>
          <w:rFonts w:eastAsiaTheme="minorEastAsia" w:hint="eastAsia"/>
          <w:b/>
          <w:lang w:eastAsia="zh-CN"/>
        </w:rPr>
        <w:t>add the following NOTE</w:t>
      </w:r>
      <w:r w:rsidR="002F7014">
        <w:rPr>
          <w:rFonts w:eastAsiaTheme="minorEastAsia" w:hint="eastAsia"/>
          <w:b/>
          <w:lang w:eastAsia="zh-CN"/>
        </w:rPr>
        <w:t>s</w:t>
      </w:r>
      <w:r w:rsidR="00270A5D">
        <w:rPr>
          <w:rFonts w:eastAsiaTheme="minorEastAsia" w:hint="eastAsia"/>
          <w:b/>
          <w:lang w:eastAsia="zh-CN"/>
        </w:rPr>
        <w:t xml:space="preserve"> on static </w:t>
      </w:r>
      <w:r w:rsidR="00CA487D">
        <w:rPr>
          <w:rFonts w:eastAsiaTheme="minorEastAsia" w:hint="eastAsia"/>
          <w:b/>
          <w:lang w:eastAsia="zh-CN"/>
        </w:rPr>
        <w:t xml:space="preserve">value for </w:t>
      </w:r>
      <w:r w:rsidR="00270A5D">
        <w:rPr>
          <w:rFonts w:eastAsiaTheme="minorEastAsia" w:hint="eastAsia"/>
          <w:b/>
          <w:lang w:eastAsia="zh-CN"/>
        </w:rPr>
        <w:t xml:space="preserve">CN PDB for MWAB using LEO satellite access in </w:t>
      </w:r>
      <w:r w:rsidR="00270A5D" w:rsidRPr="00270A5D">
        <w:rPr>
          <w:rFonts w:eastAsiaTheme="minorEastAsia" w:hint="eastAsia"/>
          <w:b/>
          <w:lang w:eastAsia="zh-CN"/>
        </w:rPr>
        <w:t>Table 5.7.4-1 in TS 23.501</w:t>
      </w:r>
      <w:r w:rsidR="00270A5D">
        <w:rPr>
          <w:rFonts w:eastAsiaTheme="minorEastAsia" w:hint="eastAsia"/>
          <w:b/>
          <w:lang w:eastAsia="zh-CN"/>
        </w:rPr>
        <w:t>.</w:t>
      </w:r>
      <w:r w:rsidR="007E2732">
        <w:rPr>
          <w:rFonts w:eastAsiaTheme="minorEastAsia" w:hint="eastAsia"/>
          <w:b/>
          <w:lang w:eastAsia="zh-CN"/>
        </w:rPr>
        <w:t xml:space="preserve"> The NOTE</w:t>
      </w:r>
      <w:r w:rsidR="002F7014">
        <w:rPr>
          <w:rFonts w:eastAsiaTheme="minorEastAsia" w:hint="eastAsia"/>
          <w:b/>
          <w:lang w:eastAsia="zh-CN"/>
        </w:rPr>
        <w:t>s</w:t>
      </w:r>
      <w:r w:rsidR="007E2732">
        <w:rPr>
          <w:rFonts w:eastAsiaTheme="minorEastAsia" w:hint="eastAsia"/>
          <w:b/>
          <w:lang w:eastAsia="zh-CN"/>
        </w:rPr>
        <w:t xml:space="preserve"> shall apply to the 5QI=</w:t>
      </w:r>
      <w:r w:rsidR="00DF1D87" w:rsidRPr="00DF1D87">
        <w:rPr>
          <w:rFonts w:eastAsiaTheme="minorEastAsia" w:hint="eastAsia"/>
          <w:b/>
          <w:lang w:eastAsia="zh-CN"/>
        </w:rPr>
        <w:t xml:space="preserve"> 1, 2, 7, 67, 71</w:t>
      </w:r>
      <w:r w:rsidR="002F7014">
        <w:rPr>
          <w:rFonts w:eastAsiaTheme="minorEastAsia" w:hint="eastAsia"/>
          <w:b/>
          <w:lang w:eastAsia="zh-CN"/>
        </w:rPr>
        <w:t>.</w:t>
      </w:r>
    </w:p>
    <w:p w:rsidR="00270A5D" w:rsidRDefault="00270A5D" w:rsidP="001E449E">
      <w:pPr>
        <w:pStyle w:val="B1"/>
        <w:ind w:left="0" w:firstLine="0"/>
        <w:rPr>
          <w:rFonts w:eastAsiaTheme="minorEastAsia"/>
          <w:b/>
          <w:lang w:eastAsia="zh-CN"/>
        </w:rPr>
      </w:pPr>
      <w:r>
        <w:rPr>
          <w:rFonts w:eastAsiaTheme="minorEastAsia" w:hint="eastAsia"/>
          <w:b/>
          <w:lang w:eastAsia="zh-CN"/>
        </w:rPr>
        <w:t>NOTE X: When UE is accessing MWAB-</w:t>
      </w:r>
      <w:proofErr w:type="spellStart"/>
      <w:r>
        <w:rPr>
          <w:rFonts w:eastAsiaTheme="minorEastAsia" w:hint="eastAsia"/>
          <w:b/>
          <w:lang w:eastAsia="zh-CN"/>
        </w:rPr>
        <w:t>gNB</w:t>
      </w:r>
      <w:proofErr w:type="spellEnd"/>
      <w:r>
        <w:rPr>
          <w:rFonts w:eastAsiaTheme="minorEastAsia" w:hint="eastAsia"/>
          <w:b/>
          <w:lang w:eastAsia="zh-CN"/>
        </w:rPr>
        <w:t xml:space="preserve"> and the MWAB-UE is accessing LEO satellite</w:t>
      </w:r>
      <w:r w:rsidR="007E2732">
        <w:rPr>
          <w:rFonts w:eastAsiaTheme="minorEastAsia" w:hint="eastAsia"/>
          <w:b/>
          <w:lang w:eastAsia="zh-CN"/>
        </w:rPr>
        <w:t xml:space="preserve"> </w:t>
      </w:r>
      <w:r>
        <w:rPr>
          <w:rFonts w:eastAsiaTheme="minorEastAsia" w:hint="eastAsia"/>
          <w:b/>
          <w:lang w:eastAsia="zh-CN"/>
        </w:rPr>
        <w:t xml:space="preserve">at </w:t>
      </w:r>
      <w:r w:rsidR="007E2732">
        <w:rPr>
          <w:rFonts w:eastAsiaTheme="minorEastAsia" w:hint="eastAsia"/>
          <w:b/>
          <w:lang w:eastAsia="zh-CN"/>
        </w:rPr>
        <w:t>6</w:t>
      </w:r>
      <w:r>
        <w:rPr>
          <w:rFonts w:eastAsiaTheme="minorEastAsia" w:hint="eastAsia"/>
          <w:b/>
          <w:lang w:eastAsia="zh-CN"/>
        </w:rPr>
        <w:t>00km, a static value for the CN PDB</w:t>
      </w:r>
      <w:r w:rsidR="007E2732">
        <w:rPr>
          <w:rFonts w:eastAsiaTheme="minorEastAsia" w:hint="eastAsia"/>
          <w:b/>
          <w:lang w:eastAsia="zh-CN"/>
        </w:rPr>
        <w:t xml:space="preserve"> of </w:t>
      </w:r>
      <w:r w:rsidR="007E2732" w:rsidRPr="007E2732">
        <w:rPr>
          <w:rFonts w:eastAsiaTheme="minorEastAsia"/>
          <w:b/>
          <w:lang w:eastAsia="zh-CN"/>
        </w:rPr>
        <w:t>~</w:t>
      </w:r>
      <w:r w:rsidR="002F7014">
        <w:rPr>
          <w:rFonts w:eastAsiaTheme="minorEastAsia" w:hint="eastAsia"/>
          <w:b/>
          <w:lang w:eastAsia="zh-CN"/>
        </w:rPr>
        <w:t>59</w:t>
      </w:r>
      <w:r w:rsidR="007E2732" w:rsidRPr="007E2732">
        <w:rPr>
          <w:rFonts w:eastAsiaTheme="minorEastAsia"/>
          <w:b/>
          <w:lang w:eastAsia="zh-CN"/>
        </w:rPr>
        <w:t>ms</w:t>
      </w:r>
      <w:r w:rsidR="007E2732">
        <w:rPr>
          <w:rFonts w:eastAsiaTheme="minorEastAsia" w:hint="eastAsia"/>
          <w:b/>
          <w:lang w:eastAsia="zh-CN"/>
        </w:rPr>
        <w:t xml:space="preserve"> for the delay between a UPF terminating N6 and the MWAB-</w:t>
      </w:r>
      <w:proofErr w:type="spellStart"/>
      <w:r w:rsidR="007E2732">
        <w:rPr>
          <w:rFonts w:eastAsiaTheme="minorEastAsia" w:hint="eastAsia"/>
          <w:b/>
          <w:lang w:eastAsia="zh-CN"/>
        </w:rPr>
        <w:t>gNB</w:t>
      </w:r>
      <w:proofErr w:type="spellEnd"/>
      <w:r w:rsidR="007E2732">
        <w:rPr>
          <w:rFonts w:eastAsiaTheme="minorEastAsia" w:hint="eastAsia"/>
          <w:b/>
          <w:lang w:eastAsia="zh-CN"/>
        </w:rPr>
        <w:t xml:space="preserve"> should be subtracted from a given PDB to derive the packet delay budget that applies to the radio interface.</w:t>
      </w:r>
      <w:r w:rsidR="006F0974">
        <w:rPr>
          <w:rFonts w:eastAsiaTheme="minorEastAsia" w:hint="eastAsia"/>
          <w:b/>
          <w:lang w:eastAsia="zh-CN"/>
        </w:rPr>
        <w:t xml:space="preserve"> The MWAB-</w:t>
      </w:r>
      <w:proofErr w:type="spellStart"/>
      <w:r w:rsidR="006F0974">
        <w:rPr>
          <w:rFonts w:eastAsiaTheme="minorEastAsia" w:hint="eastAsia"/>
          <w:b/>
          <w:lang w:eastAsia="zh-CN"/>
        </w:rPr>
        <w:t>gNB</w:t>
      </w:r>
      <w:proofErr w:type="spellEnd"/>
      <w:r w:rsidR="006F0974">
        <w:rPr>
          <w:rFonts w:eastAsiaTheme="minorEastAsia" w:hint="eastAsia"/>
          <w:b/>
          <w:lang w:eastAsia="zh-CN"/>
        </w:rPr>
        <w:t xml:space="preserve"> obtains the access type of MWAB-UE via implementation dependent internal interface.</w:t>
      </w:r>
    </w:p>
    <w:p w:rsidR="002F7014" w:rsidRDefault="002F7014" w:rsidP="002F7014">
      <w:pPr>
        <w:pStyle w:val="B1"/>
        <w:ind w:left="0" w:firstLine="0"/>
        <w:rPr>
          <w:rFonts w:eastAsiaTheme="minorEastAsia"/>
          <w:b/>
          <w:lang w:eastAsia="zh-CN"/>
        </w:rPr>
      </w:pPr>
      <w:r>
        <w:rPr>
          <w:rFonts w:eastAsiaTheme="minorEastAsia" w:hint="eastAsia"/>
          <w:b/>
          <w:lang w:eastAsia="zh-CN"/>
        </w:rPr>
        <w:t>NOTE Y: When UE is accessing MWAB-</w:t>
      </w:r>
      <w:proofErr w:type="spellStart"/>
      <w:r>
        <w:rPr>
          <w:rFonts w:eastAsiaTheme="minorEastAsia" w:hint="eastAsia"/>
          <w:b/>
          <w:lang w:eastAsia="zh-CN"/>
        </w:rPr>
        <w:t>gNB</w:t>
      </w:r>
      <w:proofErr w:type="spellEnd"/>
      <w:r>
        <w:rPr>
          <w:rFonts w:eastAsiaTheme="minorEastAsia" w:hint="eastAsia"/>
          <w:b/>
          <w:lang w:eastAsia="zh-CN"/>
        </w:rPr>
        <w:t xml:space="preserve"> and the MWAB-UE is accessing LEO satellite at 1200km, a static value for the CN PDB of </w:t>
      </w:r>
      <w:r w:rsidRPr="007E2732">
        <w:rPr>
          <w:rFonts w:eastAsiaTheme="minorEastAsia"/>
          <w:b/>
          <w:lang w:eastAsia="zh-CN"/>
        </w:rPr>
        <w:t>~</w:t>
      </w:r>
      <w:r>
        <w:rPr>
          <w:rFonts w:eastAsiaTheme="minorEastAsia" w:hint="eastAsia"/>
          <w:b/>
          <w:lang w:eastAsia="zh-CN"/>
        </w:rPr>
        <w:t>83</w:t>
      </w:r>
      <w:r w:rsidRPr="007E2732">
        <w:rPr>
          <w:rFonts w:eastAsiaTheme="minorEastAsia"/>
          <w:b/>
          <w:lang w:eastAsia="zh-CN"/>
        </w:rPr>
        <w:t>ms</w:t>
      </w:r>
      <w:r>
        <w:rPr>
          <w:rFonts w:eastAsiaTheme="minorEastAsia" w:hint="eastAsia"/>
          <w:b/>
          <w:lang w:eastAsia="zh-CN"/>
        </w:rPr>
        <w:t xml:space="preserve"> for the delay between a UPF terminating N6 and the MWAB-</w:t>
      </w:r>
      <w:proofErr w:type="spellStart"/>
      <w:r>
        <w:rPr>
          <w:rFonts w:eastAsiaTheme="minorEastAsia" w:hint="eastAsia"/>
          <w:b/>
          <w:lang w:eastAsia="zh-CN"/>
        </w:rPr>
        <w:t>gNB</w:t>
      </w:r>
      <w:proofErr w:type="spellEnd"/>
      <w:r>
        <w:rPr>
          <w:rFonts w:eastAsiaTheme="minorEastAsia" w:hint="eastAsia"/>
          <w:b/>
          <w:lang w:eastAsia="zh-CN"/>
        </w:rPr>
        <w:t xml:space="preserve"> should be subtracted from a given PDB to derive the packet delay budget that applies to the radio interface.</w:t>
      </w:r>
      <w:r w:rsidR="006F0974">
        <w:rPr>
          <w:rFonts w:eastAsiaTheme="minorEastAsia" w:hint="eastAsia"/>
          <w:b/>
          <w:lang w:eastAsia="zh-CN"/>
        </w:rPr>
        <w:t xml:space="preserve"> The MWAB-</w:t>
      </w:r>
      <w:proofErr w:type="spellStart"/>
      <w:r w:rsidR="006F0974">
        <w:rPr>
          <w:rFonts w:eastAsiaTheme="minorEastAsia" w:hint="eastAsia"/>
          <w:b/>
          <w:lang w:eastAsia="zh-CN"/>
        </w:rPr>
        <w:t>gNB</w:t>
      </w:r>
      <w:proofErr w:type="spellEnd"/>
      <w:r w:rsidR="006F0974">
        <w:rPr>
          <w:rFonts w:eastAsiaTheme="minorEastAsia" w:hint="eastAsia"/>
          <w:b/>
          <w:lang w:eastAsia="zh-CN"/>
        </w:rPr>
        <w:t xml:space="preserve"> obtains the access type of MWAB-UE via implementation dependent internal interface.</w:t>
      </w:r>
    </w:p>
    <w:p w:rsidR="008947C8" w:rsidRPr="002836BA" w:rsidRDefault="008947C8" w:rsidP="00147D77">
      <w:pPr>
        <w:rPr>
          <w:rFonts w:eastAsia="等线"/>
          <w:lang w:eastAsia="zh-CN"/>
        </w:rPr>
      </w:pPr>
      <w:r>
        <w:rPr>
          <w:rFonts w:eastAsia="等线" w:hint="eastAsia"/>
          <w:lang w:eastAsia="zh-CN"/>
        </w:rPr>
        <w:t>When the BH NG-RAN is in terrestrial network, the real packet delay will be much smaller than the example above, so in this scenario, the existing</w:t>
      </w:r>
      <w:r w:rsidR="00CA487D">
        <w:rPr>
          <w:rFonts w:eastAsia="等线" w:hint="eastAsia"/>
          <w:lang w:eastAsia="zh-CN"/>
        </w:rPr>
        <w:t xml:space="preserve"> static value for CN</w:t>
      </w:r>
      <w:r>
        <w:rPr>
          <w:rFonts w:eastAsia="等线" w:hint="eastAsia"/>
          <w:lang w:eastAsia="zh-CN"/>
        </w:rPr>
        <w:t xml:space="preserve"> PDB </w:t>
      </w:r>
      <w:r w:rsidR="001E449E">
        <w:rPr>
          <w:rFonts w:eastAsia="等线" w:hint="eastAsia"/>
          <w:lang w:eastAsia="zh-CN"/>
        </w:rPr>
        <w:t>can</w:t>
      </w:r>
      <w:r w:rsidR="00CA487D">
        <w:rPr>
          <w:rFonts w:eastAsia="等线" w:hint="eastAsia"/>
          <w:lang w:eastAsia="zh-CN"/>
        </w:rPr>
        <w:t xml:space="preserve"> be reused</w:t>
      </w:r>
      <w:r>
        <w:rPr>
          <w:rFonts w:eastAsia="等线" w:hint="eastAsia"/>
          <w:lang w:eastAsia="zh-CN"/>
        </w:rPr>
        <w:t>.</w:t>
      </w:r>
    </w:p>
    <w:p w:rsidR="001E449E" w:rsidRDefault="008947C8" w:rsidP="001E449E">
      <w:pPr>
        <w:rPr>
          <w:rFonts w:eastAsia="等线"/>
          <w:lang w:eastAsia="zh-CN"/>
        </w:rPr>
      </w:pPr>
      <w:r>
        <w:rPr>
          <w:rFonts w:eastAsia="等线" w:hint="eastAsia"/>
          <w:lang w:eastAsia="zh-CN"/>
        </w:rPr>
        <w:t xml:space="preserve">When the </w:t>
      </w:r>
      <w:r>
        <w:rPr>
          <w:rFonts w:eastAsia="等线" w:hint="eastAsia"/>
          <w:lang w:val="x-none" w:eastAsia="zh-CN"/>
        </w:rPr>
        <w:t xml:space="preserve">BH NG-RAN is on board of GEO satellite, </w:t>
      </w:r>
      <w:r w:rsidR="00CA487D">
        <w:rPr>
          <w:rFonts w:eastAsia="等线" w:hint="eastAsia"/>
          <w:lang w:eastAsia="zh-CN"/>
        </w:rPr>
        <w:t xml:space="preserve">the illustration of real CN packet delay is shown in Figure </w:t>
      </w:r>
      <w:r w:rsidR="001E449E">
        <w:rPr>
          <w:rFonts w:eastAsia="等线" w:hint="eastAsia"/>
          <w:lang w:eastAsia="zh-CN"/>
        </w:rPr>
        <w:t>10.</w:t>
      </w:r>
    </w:p>
    <w:p w:rsidR="001E449E" w:rsidRPr="0015583E" w:rsidRDefault="001E449E" w:rsidP="001E449E">
      <w:pPr>
        <w:pStyle w:val="TH"/>
      </w:pPr>
      <w:r>
        <w:object w:dxaOrig="9060" w:dyaOrig="4146">
          <v:shape id="_x0000_i1034" type="#_x0000_t75" style="width:404.2pt;height:184.65pt" o:ole="">
            <v:imagedata r:id="rId34" o:title=""/>
          </v:shape>
          <o:OLEObject Type="Embed" ProgID="Visio.Drawing.11" ShapeID="_x0000_i1034" DrawAspect="Content" ObjectID="_1824041021" r:id="rId35"/>
        </w:object>
      </w:r>
    </w:p>
    <w:p w:rsidR="001E449E" w:rsidRDefault="001E449E" w:rsidP="001E449E">
      <w:pPr>
        <w:pStyle w:val="TF"/>
      </w:pPr>
      <w:r>
        <w:t xml:space="preserve">Figure </w:t>
      </w:r>
      <w:r>
        <w:rPr>
          <w:rFonts w:eastAsiaTheme="minorEastAsia" w:hint="eastAsia"/>
          <w:lang w:eastAsia="zh-CN"/>
        </w:rPr>
        <w:t>10</w:t>
      </w:r>
      <w:r>
        <w:t>:</w:t>
      </w:r>
      <w:r>
        <w:rPr>
          <w:rFonts w:eastAsiaTheme="minorEastAsia" w:hint="eastAsia"/>
          <w:lang w:eastAsia="zh-CN"/>
        </w:rPr>
        <w:t xml:space="preserve"> </w:t>
      </w:r>
      <w:r w:rsidR="00212E3A">
        <w:rPr>
          <w:rFonts w:eastAsiaTheme="minorEastAsia" w:hint="eastAsia"/>
          <w:lang w:eastAsia="zh-CN"/>
        </w:rPr>
        <w:t>illustration of real CN packet delay when MWAB-UE uses GEO satellite access</w:t>
      </w:r>
    </w:p>
    <w:p w:rsidR="00CD1235" w:rsidRDefault="001E449E" w:rsidP="00147D77">
      <w:pPr>
        <w:rPr>
          <w:rFonts w:eastAsia="等线"/>
          <w:lang w:val="x-none" w:eastAsia="zh-CN"/>
        </w:rPr>
      </w:pPr>
      <w:r>
        <w:rPr>
          <w:rFonts w:eastAsia="等线" w:hint="eastAsia"/>
          <w:lang w:val="x-none" w:eastAsia="zh-CN"/>
        </w:rPr>
        <w:t>T</w:t>
      </w:r>
      <w:r w:rsidR="008947C8">
        <w:rPr>
          <w:rFonts w:eastAsia="等线" w:hint="eastAsia"/>
          <w:lang w:val="x-none" w:eastAsia="zh-CN"/>
        </w:rPr>
        <w:t>he difference with the delay assumption in Figure 9 is as follows:</w:t>
      </w:r>
    </w:p>
    <w:p w:rsidR="008947C8" w:rsidRDefault="008947C8" w:rsidP="008947C8">
      <w:pPr>
        <w:pStyle w:val="B1"/>
        <w:rPr>
          <w:rFonts w:eastAsia="等线"/>
          <w:lang w:val="x-none" w:eastAsia="zh-CN"/>
        </w:rPr>
      </w:pPr>
      <w:r w:rsidRPr="00103906">
        <w:t>-</w:t>
      </w:r>
      <w:r w:rsidRPr="00103906">
        <w:tab/>
      </w:r>
      <w:r>
        <w:rPr>
          <w:rFonts w:eastAsiaTheme="minorEastAsia" w:hint="eastAsia"/>
          <w:lang w:eastAsia="zh-CN"/>
        </w:rPr>
        <w:t xml:space="preserve">The </w:t>
      </w:r>
      <w:r>
        <w:rPr>
          <w:rFonts w:eastAsia="等线" w:hint="eastAsia"/>
          <w:lang w:val="x-none" w:eastAsia="zh-CN"/>
        </w:rPr>
        <w:t xml:space="preserve">maximum delay between MWAB-UE and BH NG-RAN is 810ms, the minimum delay is </w:t>
      </w:r>
      <w:r w:rsidR="00B272AB">
        <w:rPr>
          <w:rFonts w:eastAsia="等线" w:hint="eastAsia"/>
          <w:lang w:val="x-none" w:eastAsia="zh-CN"/>
        </w:rPr>
        <w:t>720</w:t>
      </w:r>
      <w:r>
        <w:rPr>
          <w:rFonts w:eastAsia="等线" w:hint="eastAsia"/>
          <w:lang w:val="x-none" w:eastAsia="zh-CN"/>
        </w:rPr>
        <w:t>ms. These delays are calculated based on the delay described in NOTE 17 in Table 5.7.4-1 in TS 23.501</w:t>
      </w:r>
      <w:r w:rsidR="00C93601">
        <w:rPr>
          <w:rFonts w:eastAsia="等线" w:hint="eastAsia"/>
          <w:lang w:val="x-none" w:eastAsia="zh-CN"/>
        </w:rPr>
        <w:t>[3]</w:t>
      </w:r>
      <w:r>
        <w:rPr>
          <w:rFonts w:eastAsia="等线" w:hint="eastAsia"/>
          <w:lang w:val="x-none" w:eastAsia="zh-CN"/>
        </w:rPr>
        <w:t xml:space="preserve"> and the delay described in Table 7.1-1 in TS 38.821</w:t>
      </w:r>
      <w:r w:rsidR="00C93601">
        <w:rPr>
          <w:rFonts w:eastAsia="等线" w:hint="eastAsia"/>
          <w:lang w:val="x-none" w:eastAsia="zh-CN"/>
        </w:rPr>
        <w:t>[4]</w:t>
      </w:r>
      <w:r>
        <w:rPr>
          <w:rFonts w:eastAsia="等线" w:hint="eastAsia"/>
          <w:lang w:val="x-none" w:eastAsia="zh-CN"/>
        </w:rPr>
        <w:t>.</w:t>
      </w:r>
    </w:p>
    <w:p w:rsidR="008947C8" w:rsidRPr="008947C8" w:rsidRDefault="00B272AB" w:rsidP="00097068">
      <w:pPr>
        <w:rPr>
          <w:rFonts w:eastAsia="等线"/>
          <w:lang w:val="x-none" w:eastAsia="zh-CN"/>
        </w:rPr>
      </w:pPr>
      <w:r>
        <w:rPr>
          <w:rFonts w:eastAsia="等线"/>
          <w:lang w:val="x-none" w:eastAsia="zh-CN"/>
        </w:rPr>
        <w:t>B</w:t>
      </w:r>
      <w:r>
        <w:rPr>
          <w:rFonts w:eastAsia="等线" w:hint="eastAsia"/>
          <w:lang w:val="x-none" w:eastAsia="zh-CN"/>
        </w:rPr>
        <w:t>ased on the assumption above, the real CN packet delay is 823</w:t>
      </w:r>
      <w:r w:rsidR="00804653">
        <w:rPr>
          <w:rFonts w:eastAsia="等线" w:hint="eastAsia"/>
          <w:lang w:val="x-none" w:eastAsia="zh-CN"/>
        </w:rPr>
        <w:t>ms in maximum and 733 in minimum.</w:t>
      </w:r>
      <w:r w:rsidR="001E449E">
        <w:rPr>
          <w:rFonts w:eastAsia="等线" w:hint="eastAsia"/>
          <w:lang w:val="x-none" w:eastAsia="zh-CN"/>
        </w:rPr>
        <w:t xml:space="preserve"> In this scenario, the real CN </w:t>
      </w:r>
      <w:r w:rsidR="001E449E">
        <w:rPr>
          <w:rFonts w:eastAsia="等线" w:hint="eastAsia"/>
          <w:lang w:eastAsia="zh-CN"/>
        </w:rPr>
        <w:t xml:space="preserve">packet delay is much larger than the static </w:t>
      </w:r>
      <w:r w:rsidR="00212E3A">
        <w:rPr>
          <w:rFonts w:eastAsia="等线" w:hint="eastAsia"/>
          <w:lang w:eastAsia="zh-CN"/>
        </w:rPr>
        <w:t xml:space="preserve">value of </w:t>
      </w:r>
      <w:r w:rsidR="001E449E">
        <w:rPr>
          <w:rFonts w:eastAsia="等线" w:hint="eastAsia"/>
          <w:lang w:eastAsia="zh-CN"/>
        </w:rPr>
        <w:t xml:space="preserve">CN PDB. </w:t>
      </w:r>
      <w:r w:rsidR="00E403E2">
        <w:rPr>
          <w:rFonts w:eastAsia="等线" w:hint="eastAsia"/>
          <w:lang w:eastAsia="zh-CN"/>
        </w:rPr>
        <w:t>B</w:t>
      </w:r>
      <w:r w:rsidR="00097068">
        <w:rPr>
          <w:rFonts w:eastAsia="等线" w:hint="eastAsia"/>
          <w:lang w:eastAsia="zh-CN"/>
        </w:rPr>
        <w:t xml:space="preserve">ased on the discussion in clause 3, the UE PCF </w:t>
      </w:r>
      <w:r w:rsidR="00E403E2">
        <w:rPr>
          <w:rFonts w:eastAsia="等线" w:hint="eastAsia"/>
          <w:lang w:eastAsia="zh-CN"/>
        </w:rPr>
        <w:t>can receive the satellite backhaul category of MWAB-</w:t>
      </w:r>
      <w:proofErr w:type="spellStart"/>
      <w:r w:rsidR="00E403E2">
        <w:rPr>
          <w:rFonts w:eastAsia="等线" w:hint="eastAsia"/>
          <w:lang w:eastAsia="zh-CN"/>
        </w:rPr>
        <w:t>gNB</w:t>
      </w:r>
      <w:proofErr w:type="spellEnd"/>
      <w:r w:rsidR="00097068">
        <w:rPr>
          <w:rFonts w:eastAsia="等线" w:hint="eastAsia"/>
          <w:lang w:eastAsia="zh-CN"/>
        </w:rPr>
        <w:t>.</w:t>
      </w:r>
      <w:r w:rsidR="00E403E2">
        <w:rPr>
          <w:rFonts w:eastAsia="等线" w:hint="eastAsia"/>
          <w:lang w:eastAsia="zh-CN"/>
        </w:rPr>
        <w:t xml:space="preserve"> When the satellite backhaul category indicates GEO, </w:t>
      </w:r>
      <w:r w:rsidR="00097068">
        <w:rPr>
          <w:rFonts w:eastAsia="等线" w:hint="eastAsia"/>
          <w:lang w:eastAsia="zh-CN"/>
        </w:rPr>
        <w:t xml:space="preserve">the </w:t>
      </w:r>
      <w:r w:rsidR="00E403E2">
        <w:rPr>
          <w:rFonts w:eastAsia="等线" w:hint="eastAsia"/>
          <w:lang w:eastAsia="zh-CN"/>
        </w:rPr>
        <w:t xml:space="preserve">UE </w:t>
      </w:r>
      <w:r w:rsidR="00097068">
        <w:rPr>
          <w:rFonts w:eastAsia="等线" w:hint="eastAsia"/>
          <w:lang w:eastAsia="zh-CN"/>
        </w:rPr>
        <w:t xml:space="preserve">PCF determines to use the 5QI=10. Based on the NOTE 18 in </w:t>
      </w:r>
      <w:r w:rsidR="00097068">
        <w:rPr>
          <w:rFonts w:eastAsia="等线" w:hint="eastAsia"/>
          <w:lang w:val="x-none" w:eastAsia="zh-CN"/>
        </w:rPr>
        <w:t>Table 5.7.4-1 in TS 23.501</w:t>
      </w:r>
      <w:r w:rsidR="00C93601">
        <w:rPr>
          <w:rFonts w:eastAsia="等线" w:hint="eastAsia"/>
          <w:lang w:val="x-none" w:eastAsia="zh-CN"/>
        </w:rPr>
        <w:t>[3]</w:t>
      </w:r>
      <w:r w:rsidR="00097068">
        <w:rPr>
          <w:rFonts w:eastAsia="等线" w:hint="eastAsia"/>
          <w:lang w:val="x-none" w:eastAsia="zh-CN"/>
        </w:rPr>
        <w:t>, for 5QI=10, the static CN PDB is 290ms for GEO satellite, 41ms for LEO at 1200km and 33ms for LEO at 600km. However</w:t>
      </w:r>
      <w:r w:rsidR="00E403E2">
        <w:rPr>
          <w:rFonts w:eastAsia="等线" w:hint="eastAsia"/>
          <w:lang w:val="x-none" w:eastAsia="zh-CN"/>
        </w:rPr>
        <w:t xml:space="preserve"> in the scenario in </w:t>
      </w:r>
      <w:proofErr w:type="spellStart"/>
      <w:r w:rsidR="00E403E2">
        <w:rPr>
          <w:rFonts w:eastAsia="等线" w:hint="eastAsia"/>
          <w:lang w:val="x-none" w:eastAsia="zh-CN"/>
        </w:rPr>
        <w:t>Fgure</w:t>
      </w:r>
      <w:proofErr w:type="spellEnd"/>
      <w:r w:rsidR="00E403E2">
        <w:rPr>
          <w:rFonts w:eastAsia="等线" w:hint="eastAsia"/>
          <w:lang w:val="x-none" w:eastAsia="zh-CN"/>
        </w:rPr>
        <w:t xml:space="preserve"> 10,</w:t>
      </w:r>
      <w:r w:rsidR="00097068">
        <w:rPr>
          <w:rFonts w:eastAsia="等线" w:hint="eastAsia"/>
          <w:lang w:val="x-none" w:eastAsia="zh-CN"/>
        </w:rPr>
        <w:t xml:space="preserve"> the real CN packet delay is much more than 290ms, </w:t>
      </w:r>
      <w:r w:rsidR="00E403E2">
        <w:rPr>
          <w:rFonts w:eastAsia="等线" w:hint="eastAsia"/>
          <w:lang w:val="x-none" w:eastAsia="zh-CN"/>
        </w:rPr>
        <w:t xml:space="preserve">to improve user </w:t>
      </w:r>
      <w:r w:rsidR="00E403E2">
        <w:rPr>
          <w:rFonts w:eastAsia="等线"/>
          <w:lang w:val="x-none" w:eastAsia="zh-CN"/>
        </w:rPr>
        <w:t>experience</w:t>
      </w:r>
      <w:r w:rsidR="00E403E2">
        <w:rPr>
          <w:rFonts w:eastAsia="等线" w:hint="eastAsia"/>
          <w:lang w:val="x-none" w:eastAsia="zh-CN"/>
        </w:rPr>
        <w:t>, it is proposed to specify</w:t>
      </w:r>
      <w:r w:rsidR="00097068">
        <w:rPr>
          <w:rFonts w:eastAsia="等线" w:hint="eastAsia"/>
          <w:lang w:val="x-none" w:eastAsia="zh-CN"/>
        </w:rPr>
        <w:t xml:space="preserve"> new </w:t>
      </w:r>
      <w:r w:rsidR="001E449E">
        <w:rPr>
          <w:rFonts w:eastAsia="等线" w:hint="eastAsia"/>
          <w:lang w:eastAsia="zh-CN"/>
        </w:rPr>
        <w:t>static</w:t>
      </w:r>
      <w:r w:rsidR="00212E3A">
        <w:rPr>
          <w:rFonts w:eastAsia="等线" w:hint="eastAsia"/>
          <w:lang w:eastAsia="zh-CN"/>
        </w:rPr>
        <w:t xml:space="preserve"> value for</w:t>
      </w:r>
      <w:r w:rsidR="001E449E">
        <w:rPr>
          <w:rFonts w:eastAsia="等线" w:hint="eastAsia"/>
          <w:lang w:eastAsia="zh-CN"/>
        </w:rPr>
        <w:t xml:space="preserve"> CN PDB.</w:t>
      </w:r>
    </w:p>
    <w:p w:rsidR="001E449E" w:rsidRDefault="001E449E" w:rsidP="001E449E">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Pr>
          <w:rFonts w:eastAsiaTheme="minorEastAsia" w:hint="eastAsia"/>
          <w:b/>
          <w:lang w:eastAsia="zh-CN"/>
        </w:rPr>
        <w:t>2</w:t>
      </w:r>
      <w:r w:rsidRPr="0029486C">
        <w:rPr>
          <w:rFonts w:eastAsiaTheme="minorEastAsia" w:hint="eastAsia"/>
          <w:b/>
          <w:lang w:eastAsia="zh-CN"/>
        </w:rPr>
        <w:t xml:space="preserve">: </w:t>
      </w:r>
      <w:r>
        <w:rPr>
          <w:rFonts w:eastAsiaTheme="minorEastAsia" w:hint="eastAsia"/>
          <w:b/>
          <w:lang w:eastAsia="zh-CN"/>
        </w:rPr>
        <w:t>When MWAB-UE connects to GEO, for UE connecting to the MWAB-</w:t>
      </w:r>
      <w:proofErr w:type="spellStart"/>
      <w:r>
        <w:rPr>
          <w:rFonts w:eastAsiaTheme="minorEastAsia" w:hint="eastAsia"/>
          <w:b/>
          <w:lang w:eastAsia="zh-CN"/>
        </w:rPr>
        <w:t>gNB</w:t>
      </w:r>
      <w:proofErr w:type="spellEnd"/>
      <w:r>
        <w:rPr>
          <w:rFonts w:eastAsiaTheme="minorEastAsia" w:hint="eastAsia"/>
          <w:b/>
          <w:lang w:eastAsia="zh-CN"/>
        </w:rPr>
        <w:t xml:space="preserve">, </w:t>
      </w:r>
      <w:r w:rsidR="00097068">
        <w:rPr>
          <w:rFonts w:eastAsiaTheme="minorEastAsia" w:hint="eastAsia"/>
          <w:b/>
          <w:lang w:eastAsia="zh-CN"/>
        </w:rPr>
        <w:t xml:space="preserve">the 5QI=10 could be used, but </w:t>
      </w:r>
      <w:r>
        <w:rPr>
          <w:rFonts w:eastAsiaTheme="minorEastAsia" w:hint="eastAsia"/>
          <w:b/>
          <w:lang w:eastAsia="zh-CN"/>
        </w:rPr>
        <w:t>new static</w:t>
      </w:r>
      <w:r w:rsidR="00212E3A">
        <w:rPr>
          <w:rFonts w:eastAsiaTheme="minorEastAsia" w:hint="eastAsia"/>
          <w:b/>
          <w:lang w:eastAsia="zh-CN"/>
        </w:rPr>
        <w:t xml:space="preserve"> value for</w:t>
      </w:r>
      <w:r>
        <w:rPr>
          <w:rFonts w:eastAsiaTheme="minorEastAsia" w:hint="eastAsia"/>
          <w:b/>
          <w:lang w:eastAsia="zh-CN"/>
        </w:rPr>
        <w:t xml:space="preserve"> CN PDB needs to be specified.</w:t>
      </w:r>
    </w:p>
    <w:p w:rsidR="002F7014" w:rsidRDefault="002F7014" w:rsidP="002F7014">
      <w:pPr>
        <w:pStyle w:val="B1"/>
        <w:ind w:left="0" w:firstLine="0"/>
        <w:rPr>
          <w:rFonts w:eastAsiaTheme="minorEastAsia"/>
          <w:b/>
          <w:lang w:eastAsia="zh-CN"/>
        </w:rPr>
      </w:pPr>
      <w:r>
        <w:rPr>
          <w:rFonts w:eastAsiaTheme="minorEastAsia" w:hint="eastAsia"/>
          <w:b/>
          <w:lang w:eastAsia="zh-CN"/>
        </w:rPr>
        <w:t xml:space="preserve">Proposal#4: add the following NOTE on static CN PDB for MWAB using GEO satellite access in </w:t>
      </w:r>
      <w:r w:rsidRPr="00270A5D">
        <w:rPr>
          <w:rFonts w:eastAsiaTheme="minorEastAsia" w:hint="eastAsia"/>
          <w:b/>
          <w:lang w:eastAsia="zh-CN"/>
        </w:rPr>
        <w:t>Table 5.7.4-1 in TS 23.501</w:t>
      </w:r>
      <w:r>
        <w:rPr>
          <w:rFonts w:eastAsiaTheme="minorEastAsia" w:hint="eastAsia"/>
          <w:b/>
          <w:lang w:eastAsia="zh-CN"/>
        </w:rPr>
        <w:t>. The NOTEs shall apply to the 5QI=10.</w:t>
      </w:r>
    </w:p>
    <w:p w:rsidR="002F7014" w:rsidRDefault="002F7014" w:rsidP="002F7014">
      <w:pPr>
        <w:pStyle w:val="B1"/>
        <w:ind w:left="0" w:firstLine="0"/>
        <w:rPr>
          <w:rFonts w:eastAsiaTheme="minorEastAsia"/>
          <w:b/>
          <w:lang w:eastAsia="zh-CN"/>
        </w:rPr>
      </w:pPr>
      <w:r>
        <w:rPr>
          <w:rFonts w:eastAsiaTheme="minorEastAsia" w:hint="eastAsia"/>
          <w:b/>
          <w:lang w:eastAsia="zh-CN"/>
        </w:rPr>
        <w:t xml:space="preserve">NOTE </w:t>
      </w:r>
      <w:r w:rsidR="00C0325C">
        <w:rPr>
          <w:rFonts w:eastAsiaTheme="minorEastAsia" w:hint="eastAsia"/>
          <w:b/>
          <w:lang w:eastAsia="zh-CN"/>
        </w:rPr>
        <w:t>Z</w:t>
      </w:r>
      <w:r>
        <w:rPr>
          <w:rFonts w:eastAsiaTheme="minorEastAsia" w:hint="eastAsia"/>
          <w:b/>
          <w:lang w:eastAsia="zh-CN"/>
        </w:rPr>
        <w:t>: When UE is accessing MWAB-</w:t>
      </w:r>
      <w:proofErr w:type="spellStart"/>
      <w:r>
        <w:rPr>
          <w:rFonts w:eastAsiaTheme="minorEastAsia" w:hint="eastAsia"/>
          <w:b/>
          <w:lang w:eastAsia="zh-CN"/>
        </w:rPr>
        <w:t>gNB</w:t>
      </w:r>
      <w:proofErr w:type="spellEnd"/>
      <w:r>
        <w:rPr>
          <w:rFonts w:eastAsiaTheme="minorEastAsia" w:hint="eastAsia"/>
          <w:b/>
          <w:lang w:eastAsia="zh-CN"/>
        </w:rPr>
        <w:t xml:space="preserve"> and the MWAB-UE is accessing GEO satellite, a static value for the CN PDB of </w:t>
      </w:r>
      <w:r w:rsidRPr="007E2732">
        <w:rPr>
          <w:rFonts w:eastAsiaTheme="minorEastAsia"/>
          <w:b/>
          <w:lang w:eastAsia="zh-CN"/>
        </w:rPr>
        <w:t>~</w:t>
      </w:r>
      <w:r w:rsidR="00C0325C">
        <w:rPr>
          <w:rFonts w:eastAsiaTheme="minorEastAsia" w:hint="eastAsia"/>
          <w:b/>
          <w:lang w:eastAsia="zh-CN"/>
        </w:rPr>
        <w:t>830</w:t>
      </w:r>
      <w:r w:rsidRPr="007E2732">
        <w:rPr>
          <w:rFonts w:eastAsiaTheme="minorEastAsia"/>
          <w:b/>
          <w:lang w:eastAsia="zh-CN"/>
        </w:rPr>
        <w:t>ms</w:t>
      </w:r>
      <w:r>
        <w:rPr>
          <w:rFonts w:eastAsiaTheme="minorEastAsia" w:hint="eastAsia"/>
          <w:b/>
          <w:lang w:eastAsia="zh-CN"/>
        </w:rPr>
        <w:t xml:space="preserve"> for the delay between a UPF terminating N6 and the MWAB-</w:t>
      </w:r>
      <w:proofErr w:type="spellStart"/>
      <w:r>
        <w:rPr>
          <w:rFonts w:eastAsiaTheme="minorEastAsia" w:hint="eastAsia"/>
          <w:b/>
          <w:lang w:eastAsia="zh-CN"/>
        </w:rPr>
        <w:t>gNB</w:t>
      </w:r>
      <w:proofErr w:type="spellEnd"/>
      <w:r>
        <w:rPr>
          <w:rFonts w:eastAsiaTheme="minorEastAsia" w:hint="eastAsia"/>
          <w:b/>
          <w:lang w:eastAsia="zh-CN"/>
        </w:rPr>
        <w:t xml:space="preserve"> should be subtracted from a given PDB to derive the packet delay budget that applies to the radio interface.</w:t>
      </w:r>
      <w:r w:rsidR="00750BD8" w:rsidRPr="00750BD8">
        <w:rPr>
          <w:rFonts w:eastAsiaTheme="minorEastAsia" w:hint="eastAsia"/>
          <w:b/>
          <w:lang w:eastAsia="zh-CN"/>
        </w:rPr>
        <w:t xml:space="preserve"> </w:t>
      </w:r>
      <w:r w:rsidR="00750BD8">
        <w:rPr>
          <w:rFonts w:eastAsiaTheme="minorEastAsia" w:hint="eastAsia"/>
          <w:b/>
          <w:lang w:eastAsia="zh-CN"/>
        </w:rPr>
        <w:t>The MWAB-</w:t>
      </w:r>
      <w:proofErr w:type="spellStart"/>
      <w:r w:rsidR="00750BD8">
        <w:rPr>
          <w:rFonts w:eastAsiaTheme="minorEastAsia" w:hint="eastAsia"/>
          <w:b/>
          <w:lang w:eastAsia="zh-CN"/>
        </w:rPr>
        <w:t>gNB</w:t>
      </w:r>
      <w:proofErr w:type="spellEnd"/>
      <w:r w:rsidR="00750BD8">
        <w:rPr>
          <w:rFonts w:eastAsiaTheme="minorEastAsia" w:hint="eastAsia"/>
          <w:b/>
          <w:lang w:eastAsia="zh-CN"/>
        </w:rPr>
        <w:t xml:space="preserve"> obtains the access type of MWAB-UE via implementation dependent internal interface.</w:t>
      </w:r>
    </w:p>
    <w:p w:rsidR="00F64FCA" w:rsidRPr="0086084F" w:rsidRDefault="00F64FCA" w:rsidP="00F64FCA">
      <w:pPr>
        <w:pStyle w:val="2"/>
        <w:rPr>
          <w:rFonts w:eastAsia="宋体"/>
          <w:lang w:eastAsia="zh-CN"/>
        </w:rPr>
      </w:pPr>
      <w:r>
        <w:rPr>
          <w:rFonts w:eastAsia="宋体" w:hint="eastAsia"/>
          <w:lang w:eastAsia="zh-CN"/>
        </w:rPr>
        <w:t>4</w:t>
      </w:r>
      <w:r w:rsidRPr="0086084F">
        <w:rPr>
          <w:rFonts w:eastAsia="宋体"/>
          <w:lang w:eastAsia="zh-CN"/>
        </w:rPr>
        <w:t>.</w:t>
      </w:r>
      <w:r>
        <w:rPr>
          <w:rFonts w:eastAsia="宋体" w:hint="eastAsia"/>
          <w:lang w:eastAsia="zh-CN"/>
        </w:rPr>
        <w:t>3</w:t>
      </w:r>
      <w:r w:rsidRPr="0086084F">
        <w:rPr>
          <w:rFonts w:eastAsia="宋体"/>
          <w:lang w:eastAsia="zh-CN"/>
        </w:rPr>
        <w:tab/>
      </w:r>
      <w:r w:rsidR="00E918DF">
        <w:rPr>
          <w:rFonts w:eastAsia="宋体" w:hint="eastAsia"/>
          <w:lang w:eastAsia="zh-CN"/>
        </w:rPr>
        <w:t xml:space="preserve">Gap Analyse on </w:t>
      </w:r>
      <w:r w:rsidR="00293952">
        <w:rPr>
          <w:rFonts w:eastAsia="宋体" w:hint="eastAsia"/>
          <w:lang w:eastAsia="zh-CN"/>
        </w:rPr>
        <w:t xml:space="preserve">supporting </w:t>
      </w:r>
      <w:r>
        <w:rPr>
          <w:rFonts w:eastAsia="宋体" w:hint="eastAsia"/>
          <w:lang w:eastAsia="zh-CN"/>
        </w:rPr>
        <w:t>Dynamic CN PDB</w:t>
      </w:r>
      <w:r w:rsidR="00293952">
        <w:rPr>
          <w:rFonts w:eastAsia="宋体" w:hint="eastAsia"/>
          <w:lang w:eastAsia="zh-CN"/>
        </w:rPr>
        <w:t xml:space="preserve"> for MWAB</w:t>
      </w:r>
      <w:r w:rsidR="00A66DB5">
        <w:rPr>
          <w:rFonts w:eastAsia="宋体" w:hint="eastAsia"/>
          <w:lang w:eastAsia="zh-CN"/>
        </w:rPr>
        <w:t xml:space="preserve"> and solution</w:t>
      </w:r>
    </w:p>
    <w:p w:rsidR="007C7C74" w:rsidRDefault="00385ADA" w:rsidP="00147D77">
      <w:pPr>
        <w:rPr>
          <w:rFonts w:eastAsia="等线"/>
          <w:lang w:eastAsia="zh-CN"/>
        </w:rPr>
      </w:pPr>
      <w:r>
        <w:rPr>
          <w:rFonts w:eastAsia="等线"/>
          <w:lang w:eastAsia="zh-CN"/>
        </w:rPr>
        <w:t>B</w:t>
      </w:r>
      <w:r>
        <w:rPr>
          <w:rFonts w:eastAsia="等线" w:hint="eastAsia"/>
          <w:lang w:eastAsia="zh-CN"/>
        </w:rPr>
        <w:t>esides the static CN PDB, SA2 a</w:t>
      </w:r>
      <w:r w:rsidR="0088016F">
        <w:rPr>
          <w:rFonts w:eastAsia="等线" w:hint="eastAsia"/>
          <w:lang w:eastAsia="zh-CN"/>
        </w:rPr>
        <w:t>lso supports the dynamic CN PDB</w:t>
      </w:r>
      <w:r w:rsidR="00A12192">
        <w:rPr>
          <w:rFonts w:eastAsia="等线" w:hint="eastAsia"/>
          <w:lang w:eastAsia="zh-CN"/>
        </w:rPr>
        <w:t xml:space="preserve"> for </w:t>
      </w:r>
      <w:r w:rsidR="00A12192">
        <w:rPr>
          <w:rFonts w:eastAsia="等线"/>
          <w:lang w:eastAsia="zh-CN"/>
        </w:rPr>
        <w:t>delay</w:t>
      </w:r>
      <w:r w:rsidR="00A12192">
        <w:rPr>
          <w:rFonts w:eastAsia="等线" w:hint="eastAsia"/>
          <w:lang w:eastAsia="zh-CN"/>
        </w:rPr>
        <w:t xml:space="preserve">-critical GBR </w:t>
      </w:r>
      <w:proofErr w:type="spellStart"/>
      <w:r w:rsidR="00A12192">
        <w:rPr>
          <w:rFonts w:eastAsia="等线" w:hint="eastAsia"/>
          <w:lang w:eastAsia="zh-CN"/>
        </w:rPr>
        <w:t>QoS</w:t>
      </w:r>
      <w:proofErr w:type="spellEnd"/>
      <w:r w:rsidR="00A12192">
        <w:rPr>
          <w:rFonts w:eastAsia="等线" w:hint="eastAsia"/>
          <w:lang w:eastAsia="zh-CN"/>
        </w:rPr>
        <w:t xml:space="preserve"> flow</w:t>
      </w:r>
      <w:r w:rsidR="007C7C74">
        <w:rPr>
          <w:rFonts w:eastAsia="等线" w:hint="eastAsia"/>
          <w:lang w:eastAsia="zh-CN"/>
        </w:rPr>
        <w:t>, as follows:</w:t>
      </w:r>
    </w:p>
    <w:p w:rsidR="007C7C74" w:rsidRPr="007C7C74" w:rsidRDefault="007C7C74" w:rsidP="007C7C74">
      <w:pPr>
        <w:ind w:leftChars="200" w:left="400"/>
        <w:rPr>
          <w:i/>
        </w:rPr>
      </w:pPr>
      <w:r w:rsidRPr="007C7C74">
        <w:rPr>
          <w:i/>
        </w:rPr>
        <w:t xml:space="preserve">For GBR </w:t>
      </w:r>
      <w:proofErr w:type="spellStart"/>
      <w:r w:rsidRPr="007C7C74">
        <w:rPr>
          <w:i/>
        </w:rPr>
        <w:t>QoS</w:t>
      </w:r>
      <w:proofErr w:type="spellEnd"/>
      <w:r w:rsidRPr="007C7C74">
        <w:rPr>
          <w:i/>
        </w:rPr>
        <w:t xml:space="preserve"> Flows using the Delay-critical resource type, in order to obtain a more accurate delay budget PDB available for the NG-RAN, a dynamic value for the CN PDB, which represents the delay between the UPF terminating N6 for the </w:t>
      </w:r>
      <w:proofErr w:type="spellStart"/>
      <w:r w:rsidRPr="007C7C74">
        <w:rPr>
          <w:i/>
        </w:rPr>
        <w:t>QoS</w:t>
      </w:r>
      <w:proofErr w:type="spellEnd"/>
      <w:r w:rsidRPr="007C7C74">
        <w:rPr>
          <w:i/>
        </w:rPr>
        <w:t xml:space="preserve"> Flow and the 5G-AN, can be used. If used for a </w:t>
      </w:r>
      <w:proofErr w:type="spellStart"/>
      <w:r w:rsidRPr="007C7C74">
        <w:rPr>
          <w:i/>
        </w:rPr>
        <w:t>QoS</w:t>
      </w:r>
      <w:proofErr w:type="spellEnd"/>
      <w:r w:rsidRPr="007C7C74">
        <w:rPr>
          <w:i/>
        </w:rPr>
        <w:t xml:space="preserve"> Flow, the NG-RAN shall apply the dynamic value for the CN PDB instead of the static value for the CN PDB (which is only related to the 5QI). Different dynamic value for CN PDB may be configured per uplink and downlink direction.</w:t>
      </w:r>
    </w:p>
    <w:p w:rsidR="00F14F4F" w:rsidRDefault="0045470C" w:rsidP="00147D77">
      <w:pPr>
        <w:rPr>
          <w:rFonts w:eastAsia="等线"/>
          <w:lang w:eastAsia="zh-CN"/>
        </w:rPr>
      </w:pPr>
      <w:r>
        <w:rPr>
          <w:rFonts w:eastAsia="等线" w:hint="eastAsia"/>
          <w:lang w:eastAsia="zh-CN"/>
        </w:rPr>
        <w:t xml:space="preserve">The existing mechanism to support </w:t>
      </w:r>
      <w:r w:rsidR="00E12911">
        <w:rPr>
          <w:rFonts w:eastAsia="等线" w:hint="eastAsia"/>
          <w:lang w:eastAsia="zh-CN"/>
        </w:rPr>
        <w:t xml:space="preserve">the </w:t>
      </w:r>
      <w:r>
        <w:rPr>
          <w:rFonts w:eastAsia="等线" w:hint="eastAsia"/>
          <w:lang w:eastAsia="zh-CN"/>
        </w:rPr>
        <w:t>dynamic CN PDB is as follows:</w:t>
      </w:r>
    </w:p>
    <w:p w:rsidR="0045470C" w:rsidRPr="0045470C" w:rsidRDefault="0045470C" w:rsidP="00807CA8">
      <w:pPr>
        <w:ind w:leftChars="200" w:left="400"/>
        <w:rPr>
          <w:i/>
        </w:rPr>
      </w:pPr>
      <w:r w:rsidRPr="0045470C">
        <w:rPr>
          <w:i/>
        </w:rPr>
        <w:t>The dynamic value for the CN PDB of a Delay-critical GBR 5QI may be configured in the network in two ways:</w:t>
      </w:r>
    </w:p>
    <w:p w:rsidR="0045470C" w:rsidRPr="0045470C" w:rsidRDefault="0045470C" w:rsidP="00807CA8">
      <w:pPr>
        <w:pStyle w:val="B1"/>
        <w:ind w:leftChars="342" w:left="968"/>
        <w:rPr>
          <w:i/>
        </w:rPr>
      </w:pPr>
      <w:r w:rsidRPr="0045470C">
        <w:rPr>
          <w:i/>
        </w:rPr>
        <w:t>-</w:t>
      </w:r>
      <w:r w:rsidRPr="0045470C">
        <w:rPr>
          <w:i/>
        </w:rPr>
        <w:tab/>
        <w:t>Configured in each NG-RAN node, based on a variety of inputs such as different IP address(</w:t>
      </w:r>
      <w:proofErr w:type="spellStart"/>
      <w:r w:rsidRPr="0045470C">
        <w:rPr>
          <w:i/>
        </w:rPr>
        <w:t>es</w:t>
      </w:r>
      <w:proofErr w:type="spellEnd"/>
      <w:r w:rsidRPr="0045470C">
        <w:rPr>
          <w:i/>
        </w:rPr>
        <w:t xml:space="preserve">) or TEID range of UPF terminating the N3 tunnel and based on different combinations of PSA UPF to NG-RAN under consideration of any potential I-UPF, </w:t>
      </w:r>
      <w:proofErr w:type="spellStart"/>
      <w:r w:rsidRPr="0045470C">
        <w:rPr>
          <w:i/>
        </w:rPr>
        <w:t>etc</w:t>
      </w:r>
      <w:proofErr w:type="spellEnd"/>
      <w:r w:rsidRPr="0045470C">
        <w:rPr>
          <w:i/>
        </w:rPr>
        <w:t>;</w:t>
      </w:r>
    </w:p>
    <w:p w:rsidR="0045470C" w:rsidRPr="0045470C" w:rsidRDefault="0045470C" w:rsidP="00807CA8">
      <w:pPr>
        <w:pStyle w:val="B1"/>
        <w:ind w:leftChars="342" w:left="968"/>
        <w:rPr>
          <w:i/>
        </w:rPr>
      </w:pPr>
      <w:r w:rsidRPr="0045470C">
        <w:rPr>
          <w:i/>
        </w:rPr>
        <w:lastRenderedPageBreak/>
        <w:t>-</w:t>
      </w:r>
      <w:r w:rsidRPr="0045470C">
        <w:rPr>
          <w:i/>
        </w:rPr>
        <w:tab/>
        <w:t xml:space="preserve">Configured in the SMF, based on different combinations of PSA UPF to NG-RAN under consideration of any potential I-UPF. The dynamic value for the CN PDB for a particular </w:t>
      </w:r>
      <w:proofErr w:type="spellStart"/>
      <w:r w:rsidRPr="0045470C">
        <w:rPr>
          <w:i/>
        </w:rPr>
        <w:t>QoS</w:t>
      </w:r>
      <w:proofErr w:type="spellEnd"/>
      <w:r w:rsidRPr="0045470C">
        <w:rPr>
          <w:i/>
        </w:rPr>
        <w:t xml:space="preserve"> Flow shall be signalled to NG-RAN (during PDU Session Establishment, PDU Session Modification, </w:t>
      </w:r>
      <w:proofErr w:type="spellStart"/>
      <w:r w:rsidRPr="0045470C">
        <w:rPr>
          <w:i/>
        </w:rPr>
        <w:t>Xn</w:t>
      </w:r>
      <w:proofErr w:type="spellEnd"/>
      <w:r w:rsidRPr="0045470C">
        <w:rPr>
          <w:i/>
        </w:rPr>
        <w:t xml:space="preserve">/N2 handover and the Service Request procedures) when the </w:t>
      </w:r>
      <w:proofErr w:type="spellStart"/>
      <w:r w:rsidRPr="0045470C">
        <w:rPr>
          <w:i/>
        </w:rPr>
        <w:t>QoS</w:t>
      </w:r>
      <w:proofErr w:type="spellEnd"/>
      <w:r w:rsidRPr="0045470C">
        <w:rPr>
          <w:i/>
        </w:rPr>
        <w:t xml:space="preserve"> Flow is established or the dynamic value for the CN PDB of a </w:t>
      </w:r>
      <w:proofErr w:type="spellStart"/>
      <w:r w:rsidRPr="0045470C">
        <w:rPr>
          <w:i/>
        </w:rPr>
        <w:t>QoS</w:t>
      </w:r>
      <w:proofErr w:type="spellEnd"/>
      <w:r w:rsidRPr="0045470C">
        <w:rPr>
          <w:i/>
        </w:rPr>
        <w:t xml:space="preserve"> Flow changes, e.g. when an I-UPF is inserted by the SMF.</w:t>
      </w:r>
    </w:p>
    <w:p w:rsidR="0045470C" w:rsidRPr="00C0325C" w:rsidRDefault="0045470C" w:rsidP="00807CA8">
      <w:pPr>
        <w:ind w:leftChars="200" w:left="400"/>
        <w:rPr>
          <w:rFonts w:eastAsia="等线"/>
          <w:lang w:eastAsia="zh-CN"/>
        </w:rPr>
      </w:pPr>
      <w:r w:rsidRPr="0045470C">
        <w:rPr>
          <w:i/>
        </w:rPr>
        <w:t xml:space="preserve">If the NG-RAN node is configured locally with a dynamic value for the CN PDB for a Delay-critical GBR 5QI and receives a different value via N2 signalling for a </w:t>
      </w:r>
      <w:proofErr w:type="spellStart"/>
      <w:r w:rsidRPr="0045470C">
        <w:rPr>
          <w:i/>
        </w:rPr>
        <w:t>QoS</w:t>
      </w:r>
      <w:proofErr w:type="spellEnd"/>
      <w:r w:rsidRPr="0045470C">
        <w:rPr>
          <w:i/>
        </w:rPr>
        <w:t xml:space="preserve"> Flow with the same 5QI, local configuration in RAN node determines which value t</w:t>
      </w:r>
      <w:r w:rsidRPr="00C0325C">
        <w:rPr>
          <w:rFonts w:eastAsia="等线"/>
          <w:lang w:eastAsia="zh-CN"/>
        </w:rPr>
        <w:t>akes precedence.</w:t>
      </w:r>
    </w:p>
    <w:p w:rsidR="00C0325C" w:rsidRDefault="00C0325C" w:rsidP="00147D77">
      <w:pPr>
        <w:rPr>
          <w:rFonts w:eastAsia="等线"/>
          <w:lang w:val="x-none" w:eastAsia="zh-CN"/>
        </w:rPr>
      </w:pPr>
      <w:r>
        <w:rPr>
          <w:rFonts w:eastAsia="等线"/>
          <w:lang w:eastAsia="zh-CN"/>
        </w:rPr>
        <w:t>B</w:t>
      </w:r>
      <w:r>
        <w:rPr>
          <w:rFonts w:eastAsia="等线" w:hint="eastAsia"/>
          <w:lang w:eastAsia="zh-CN"/>
        </w:rPr>
        <w:t xml:space="preserve">ased on the analysis in clause 4.2, the MWAB-UE accessing the satellite access network introduces very large CN PDB, for example, </w:t>
      </w:r>
      <w:r>
        <w:rPr>
          <w:rFonts w:eastAsia="等线"/>
          <w:lang w:eastAsia="zh-CN"/>
        </w:rPr>
        <w:t>the</w:t>
      </w:r>
      <w:r>
        <w:rPr>
          <w:rFonts w:eastAsia="等线" w:hint="eastAsia"/>
          <w:lang w:eastAsia="zh-CN"/>
        </w:rPr>
        <w:t xml:space="preserve"> CN PDB is </w:t>
      </w:r>
      <w:r w:rsidRPr="00C0325C">
        <w:rPr>
          <w:rFonts w:eastAsia="等线" w:hint="eastAsia"/>
          <w:lang w:eastAsia="zh-CN"/>
        </w:rPr>
        <w:t>59</w:t>
      </w:r>
      <w:r w:rsidRPr="00C0325C">
        <w:rPr>
          <w:rFonts w:eastAsia="等线"/>
          <w:lang w:eastAsia="zh-CN"/>
        </w:rPr>
        <w:t>ms</w:t>
      </w:r>
      <w:r>
        <w:rPr>
          <w:rFonts w:eastAsia="等线" w:hint="eastAsia"/>
          <w:lang w:eastAsia="zh-CN"/>
        </w:rPr>
        <w:t xml:space="preserve"> when the MWAB-UE accesses the LEO satellite access. </w:t>
      </w:r>
      <w:r>
        <w:rPr>
          <w:rFonts w:eastAsia="等线"/>
          <w:lang w:eastAsia="zh-CN"/>
        </w:rPr>
        <w:t>B</w:t>
      </w:r>
      <w:r>
        <w:rPr>
          <w:rFonts w:eastAsia="等线" w:hint="eastAsia"/>
          <w:lang w:eastAsia="zh-CN"/>
        </w:rPr>
        <w:t xml:space="preserve">ased on the PDB for the delay-critical GBR </w:t>
      </w:r>
      <w:proofErr w:type="spellStart"/>
      <w:r>
        <w:rPr>
          <w:rFonts w:eastAsia="等线" w:hint="eastAsia"/>
          <w:lang w:eastAsia="zh-CN"/>
        </w:rPr>
        <w:t>QoS</w:t>
      </w:r>
      <w:proofErr w:type="spellEnd"/>
      <w:r>
        <w:rPr>
          <w:rFonts w:eastAsia="等线" w:hint="eastAsia"/>
          <w:lang w:eastAsia="zh-CN"/>
        </w:rPr>
        <w:t xml:space="preserve"> flow in </w:t>
      </w:r>
      <w:r>
        <w:rPr>
          <w:rFonts w:eastAsia="等线" w:hint="eastAsia"/>
          <w:lang w:val="x-none" w:eastAsia="zh-CN"/>
        </w:rPr>
        <w:t>Table 5.7.4-1 in TS 23.501</w:t>
      </w:r>
      <w:r w:rsidR="00C93601">
        <w:rPr>
          <w:rFonts w:eastAsia="等线" w:hint="eastAsia"/>
          <w:lang w:val="x-none" w:eastAsia="zh-CN"/>
        </w:rPr>
        <w:t>[3]</w:t>
      </w:r>
      <w:r>
        <w:rPr>
          <w:rFonts w:eastAsia="等线" w:hint="eastAsia"/>
          <w:lang w:val="x-none" w:eastAsia="zh-CN"/>
        </w:rPr>
        <w:t xml:space="preserve">, the maximum PDB is 30ms which is much smaller than 59ms. </w:t>
      </w:r>
      <w:r>
        <w:rPr>
          <w:rFonts w:eastAsia="等线"/>
          <w:lang w:val="x-none" w:eastAsia="zh-CN"/>
        </w:rPr>
        <w:t>S</w:t>
      </w:r>
      <w:r>
        <w:rPr>
          <w:rFonts w:eastAsia="等线" w:hint="eastAsia"/>
          <w:lang w:val="x-none" w:eastAsia="zh-CN"/>
        </w:rPr>
        <w:t>o when the MWAB-UE accessing the satellite access network, the MWAB cannot support the delay-critical service.</w:t>
      </w:r>
    </w:p>
    <w:p w:rsidR="002933EC" w:rsidRDefault="002933EC" w:rsidP="002933EC">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Pr>
          <w:rFonts w:eastAsiaTheme="minorEastAsia" w:hint="eastAsia"/>
          <w:b/>
          <w:lang w:eastAsia="zh-CN"/>
        </w:rPr>
        <w:t>3</w:t>
      </w:r>
      <w:r w:rsidRPr="0029486C">
        <w:rPr>
          <w:rFonts w:eastAsiaTheme="minorEastAsia" w:hint="eastAsia"/>
          <w:b/>
          <w:lang w:eastAsia="zh-CN"/>
        </w:rPr>
        <w:t xml:space="preserve">: </w:t>
      </w:r>
      <w:r>
        <w:rPr>
          <w:rFonts w:eastAsiaTheme="minorEastAsia" w:hint="eastAsia"/>
          <w:b/>
          <w:lang w:eastAsia="zh-CN"/>
        </w:rPr>
        <w:t xml:space="preserve">When MWAB-UE connects to </w:t>
      </w:r>
      <w:r w:rsidR="00541738">
        <w:rPr>
          <w:rFonts w:eastAsiaTheme="minorEastAsia"/>
          <w:b/>
          <w:lang w:eastAsia="zh-CN"/>
        </w:rPr>
        <w:t>satellite</w:t>
      </w:r>
      <w:r w:rsidR="00541738">
        <w:rPr>
          <w:rFonts w:eastAsiaTheme="minorEastAsia" w:hint="eastAsia"/>
          <w:b/>
          <w:lang w:eastAsia="zh-CN"/>
        </w:rPr>
        <w:t xml:space="preserve"> access network, the delay-critical service cannot be supported by MWAB.</w:t>
      </w:r>
    </w:p>
    <w:p w:rsidR="002933EC" w:rsidRDefault="002933EC" w:rsidP="00147D77">
      <w:pPr>
        <w:rPr>
          <w:rFonts w:eastAsia="等线"/>
          <w:lang w:val="x-none" w:eastAsia="zh-CN"/>
        </w:rPr>
      </w:pPr>
      <w:r>
        <w:rPr>
          <w:rFonts w:eastAsia="等线" w:hint="eastAsia"/>
          <w:lang w:val="x-none" w:eastAsia="zh-CN"/>
        </w:rPr>
        <w:t>The MWAB can support the delay-critical services in the scenario</w:t>
      </w:r>
      <w:r w:rsidR="00541738">
        <w:rPr>
          <w:rFonts w:eastAsia="等线" w:hint="eastAsia"/>
          <w:lang w:val="x-none" w:eastAsia="zh-CN"/>
        </w:rPr>
        <w:t xml:space="preserve"> in Figure 11.</w:t>
      </w:r>
    </w:p>
    <w:p w:rsidR="002933EC" w:rsidRPr="00541738" w:rsidRDefault="00060BFC" w:rsidP="00541738">
      <w:pPr>
        <w:pStyle w:val="TH"/>
      </w:pPr>
      <w:r>
        <w:object w:dxaOrig="8886" w:dyaOrig="4146">
          <v:shape id="_x0000_i1035" type="#_x0000_t75" style="width:379.95pt;height:177.5pt" o:ole="">
            <v:imagedata r:id="rId36" o:title=""/>
          </v:shape>
          <o:OLEObject Type="Embed" ProgID="Visio.Drawing.11" ShapeID="_x0000_i1035" DrawAspect="Content" ObjectID="_1824041022" r:id="rId37"/>
        </w:object>
      </w:r>
    </w:p>
    <w:p w:rsidR="00541738" w:rsidRDefault="00541738" w:rsidP="00541738">
      <w:pPr>
        <w:pStyle w:val="TF"/>
      </w:pPr>
      <w:r>
        <w:t xml:space="preserve">Figure </w:t>
      </w:r>
      <w:r>
        <w:rPr>
          <w:rFonts w:eastAsiaTheme="minorEastAsia" w:hint="eastAsia"/>
          <w:lang w:eastAsia="zh-CN"/>
        </w:rPr>
        <w:t>11</w:t>
      </w:r>
      <w:r>
        <w:t>:</w:t>
      </w:r>
      <w:r>
        <w:rPr>
          <w:rFonts w:eastAsiaTheme="minorEastAsia" w:hint="eastAsia"/>
          <w:lang w:eastAsia="zh-CN"/>
        </w:rPr>
        <w:t xml:space="preserve"> Delay-critical services supported scenario for MWAB</w:t>
      </w:r>
    </w:p>
    <w:p w:rsidR="00C0325C" w:rsidRDefault="00CE5BB5" w:rsidP="00147D77">
      <w:pPr>
        <w:rPr>
          <w:rFonts w:eastAsia="等线"/>
          <w:lang w:val="x-none" w:eastAsia="zh-CN"/>
        </w:rPr>
      </w:pPr>
      <w:r>
        <w:rPr>
          <w:rFonts w:eastAsia="等线" w:hint="eastAsia"/>
          <w:lang w:val="x-none" w:eastAsia="zh-CN"/>
        </w:rPr>
        <w:t xml:space="preserve">The dynamic CN PDB aims to calculate the more accurate CN PDB and AN PDB. </w:t>
      </w:r>
      <w:r>
        <w:rPr>
          <w:rFonts w:eastAsia="等线"/>
          <w:lang w:val="x-none" w:eastAsia="zh-CN"/>
        </w:rPr>
        <w:t>I</w:t>
      </w:r>
      <w:r>
        <w:rPr>
          <w:rFonts w:eastAsia="等线" w:hint="eastAsia"/>
          <w:lang w:val="x-none" w:eastAsia="zh-CN"/>
        </w:rPr>
        <w:t>n the scenario in Figure 11, the UE CN PDB includes the delay between MWAB-UE and BH NG-RAN and the delay between BH NG-RNA and BH 5GC, the delays are dynamic and transparent to the SMF in Broadcasted PLMN, so the existing configuration based mechanism does not work in this scenario.</w:t>
      </w:r>
    </w:p>
    <w:p w:rsidR="00655EA3" w:rsidRDefault="00CE5BB5" w:rsidP="00655EA3">
      <w:pPr>
        <w:pStyle w:val="B1"/>
        <w:ind w:left="0" w:firstLine="0"/>
        <w:rPr>
          <w:rFonts w:eastAsia="等线"/>
          <w:lang w:val="x-none" w:eastAsia="zh-CN"/>
        </w:rPr>
      </w:pPr>
      <w:r>
        <w:rPr>
          <w:rFonts w:eastAsia="等线" w:hint="eastAsia"/>
          <w:lang w:val="x-none" w:eastAsia="zh-CN"/>
        </w:rPr>
        <w:t xml:space="preserve">For the MWAB scenario in </w:t>
      </w:r>
      <w:r w:rsidR="00060BFC">
        <w:rPr>
          <w:rFonts w:eastAsia="等线" w:hint="eastAsia"/>
          <w:lang w:val="x-none" w:eastAsia="zh-CN"/>
        </w:rPr>
        <w:t>F</w:t>
      </w:r>
      <w:r>
        <w:rPr>
          <w:rFonts w:eastAsia="等线" w:hint="eastAsia"/>
          <w:lang w:val="x-none" w:eastAsia="zh-CN"/>
        </w:rPr>
        <w:t>igure 11, to assist the SMF in Broadcasted PLMN to determine more accurate dynamic value for CN PDB, the SMF</w:t>
      </w:r>
      <w:r w:rsidR="00655EA3" w:rsidRPr="00655EA3">
        <w:rPr>
          <w:rFonts w:eastAsia="等线" w:hint="eastAsia"/>
          <w:lang w:val="x-none" w:eastAsia="zh-CN"/>
        </w:rPr>
        <w:t xml:space="preserve"> uses the </w:t>
      </w:r>
      <w:proofErr w:type="spellStart"/>
      <w:r w:rsidR="00655EA3" w:rsidRPr="00655EA3">
        <w:rPr>
          <w:rFonts w:eastAsia="等线" w:hint="eastAsia"/>
          <w:lang w:val="x-none" w:eastAsia="zh-CN"/>
        </w:rPr>
        <w:t>QoS</w:t>
      </w:r>
      <w:proofErr w:type="spellEnd"/>
      <w:r w:rsidR="00655EA3" w:rsidRPr="00655EA3">
        <w:rPr>
          <w:rFonts w:eastAsia="等线" w:hint="eastAsia"/>
          <w:lang w:val="x-none" w:eastAsia="zh-CN"/>
        </w:rPr>
        <w:t xml:space="preserve"> monitoring to get reports for the packet delay</w:t>
      </w:r>
      <w:r w:rsidR="00655EA3">
        <w:rPr>
          <w:rFonts w:eastAsia="等线" w:hint="eastAsia"/>
          <w:lang w:val="x-none" w:eastAsia="zh-CN"/>
        </w:rPr>
        <w:t xml:space="preserve"> of the BH PDU Session</w:t>
      </w:r>
      <w:r w:rsidR="00655EA3" w:rsidRPr="00655EA3">
        <w:rPr>
          <w:rFonts w:eastAsia="等线" w:hint="eastAsia"/>
          <w:lang w:val="x-none" w:eastAsia="zh-CN"/>
        </w:rPr>
        <w:t>. The SMF takes this reported packet delay information into account to determine the dynamic</w:t>
      </w:r>
      <w:r w:rsidR="00655EA3">
        <w:rPr>
          <w:rFonts w:eastAsia="等线" w:hint="eastAsia"/>
          <w:lang w:val="x-none" w:eastAsia="zh-CN"/>
        </w:rPr>
        <w:t xml:space="preserve"> value of</w:t>
      </w:r>
      <w:r w:rsidR="00655EA3" w:rsidRPr="00655EA3">
        <w:rPr>
          <w:rFonts w:eastAsia="等线" w:hint="eastAsia"/>
          <w:lang w:val="x-none" w:eastAsia="zh-CN"/>
        </w:rPr>
        <w:t xml:space="preserve"> CN PDB.</w:t>
      </w:r>
      <w:r w:rsidR="00655EA3">
        <w:rPr>
          <w:rFonts w:eastAsia="等线" w:hint="eastAsia"/>
          <w:lang w:val="x-none" w:eastAsia="zh-CN"/>
        </w:rPr>
        <w:t xml:space="preserve"> To support this solution, the SMF needs to obtain the MWAB-UE identifier and the IP address of BH PDU Session.</w:t>
      </w:r>
    </w:p>
    <w:p w:rsidR="001D22EA" w:rsidRDefault="001D22EA" w:rsidP="00655EA3">
      <w:pPr>
        <w:pStyle w:val="B1"/>
        <w:ind w:left="0" w:firstLine="0"/>
        <w:rPr>
          <w:rFonts w:eastAsia="等线"/>
          <w:lang w:val="x-none" w:eastAsia="zh-CN"/>
        </w:rPr>
      </w:pPr>
      <w:r>
        <w:rPr>
          <w:rFonts w:eastAsia="等线"/>
          <w:lang w:val="x-none" w:eastAsia="zh-CN"/>
        </w:rPr>
        <w:t>F</w:t>
      </w:r>
      <w:r>
        <w:rPr>
          <w:rFonts w:eastAsia="等线" w:hint="eastAsia"/>
          <w:lang w:val="x-none" w:eastAsia="zh-CN"/>
        </w:rPr>
        <w:t>urthermore, the static CN PDB for delay-critical GBR 5QI also needs to be updated, the existing static CN PDB does not consider the delay of the radio interface between MWAB-UE and BH NG-RAN.</w:t>
      </w:r>
    </w:p>
    <w:p w:rsidR="001D22EA" w:rsidRDefault="001D22EA" w:rsidP="001D22EA">
      <w:pPr>
        <w:pStyle w:val="B1"/>
        <w:ind w:left="0" w:firstLine="0"/>
        <w:rPr>
          <w:rFonts w:eastAsiaTheme="minorEastAsia"/>
          <w:b/>
          <w:lang w:eastAsia="zh-CN"/>
        </w:rPr>
      </w:pPr>
      <w:r>
        <w:rPr>
          <w:rFonts w:eastAsiaTheme="minorEastAsia" w:hint="eastAsia"/>
          <w:b/>
          <w:lang w:eastAsia="zh-CN"/>
        </w:rPr>
        <w:t>Proposal#5: update the existing NOTE 4, NOTE 5 and NOTE6 to support the scenario that the delay critical GBR 5QI is used in MWAB.</w:t>
      </w:r>
    </w:p>
    <w:p w:rsidR="001D22EA" w:rsidRPr="001D22EA" w:rsidRDefault="001D22EA" w:rsidP="001D22EA">
      <w:pPr>
        <w:pStyle w:val="TAN"/>
        <w:rPr>
          <w:rFonts w:eastAsiaTheme="minorEastAsia"/>
          <w:color w:val="FF0000"/>
          <w:u w:val="single"/>
          <w:lang w:eastAsia="zh-CN"/>
        </w:rPr>
      </w:pPr>
      <w:r w:rsidRPr="001B7C50">
        <w:lastRenderedPageBreak/>
        <w:t>NOTE 4:</w:t>
      </w:r>
      <w:r w:rsidRPr="001B7C50">
        <w:tab/>
        <w:t>A static value for the CN PDB of 1 </w:t>
      </w:r>
      <w:proofErr w:type="spellStart"/>
      <w:proofErr w:type="gramStart"/>
      <w:r w:rsidRPr="001B7C50">
        <w:t>ms</w:t>
      </w:r>
      <w:proofErr w:type="spellEnd"/>
      <w:proofErr w:type="gramEnd"/>
      <w:r w:rsidRPr="001B7C50">
        <w:t xml:space="preserve"> for the delay between a UPF terminating N6 and a 5G-AN should be subtracted from a given PDB to derive the packet delay budget that applies to the radio interface. When a dynamic CN PDB is used, see clause 5.7.3.4.</w:t>
      </w:r>
      <w:r>
        <w:rPr>
          <w:rFonts w:eastAsiaTheme="minorEastAsia" w:hint="eastAsia"/>
          <w:lang w:eastAsia="zh-CN"/>
        </w:rPr>
        <w:t xml:space="preserve"> </w:t>
      </w:r>
      <w:r w:rsidRPr="001D22EA">
        <w:rPr>
          <w:rFonts w:eastAsiaTheme="minorEastAsia" w:hint="eastAsia"/>
          <w:color w:val="FF0000"/>
          <w:u w:val="single"/>
          <w:lang w:eastAsia="zh-CN"/>
        </w:rPr>
        <w:t>When UE is accessing MWAB-</w:t>
      </w:r>
      <w:proofErr w:type="spellStart"/>
      <w:r>
        <w:rPr>
          <w:rFonts w:eastAsiaTheme="minorEastAsia" w:hint="eastAsia"/>
          <w:color w:val="FF0000"/>
          <w:u w:val="single"/>
          <w:lang w:eastAsia="zh-CN"/>
        </w:rPr>
        <w:t>gNB</w:t>
      </w:r>
      <w:proofErr w:type="spellEnd"/>
      <w:r>
        <w:rPr>
          <w:rFonts w:eastAsiaTheme="minorEastAsia" w:hint="eastAsia"/>
          <w:color w:val="FF0000"/>
          <w:u w:val="single"/>
          <w:lang w:eastAsia="zh-CN"/>
        </w:rPr>
        <w:t>, a static value for the CN PDB of 2ms should be subtracted from a given PDB.</w:t>
      </w:r>
    </w:p>
    <w:p w:rsidR="001D22EA" w:rsidRPr="001B7C50" w:rsidRDefault="001D22EA" w:rsidP="001D22EA">
      <w:pPr>
        <w:pStyle w:val="TAN"/>
      </w:pPr>
      <w:r w:rsidRPr="001B7C50">
        <w:t>NOTE 5:</w:t>
      </w:r>
      <w:r w:rsidRPr="001B7C50">
        <w:tab/>
        <w:t xml:space="preserve">A static value for the CN PDB of 2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r w:rsidR="00E20D1E" w:rsidRPr="00E20D1E">
        <w:rPr>
          <w:rFonts w:eastAsiaTheme="minorEastAsia" w:hint="eastAsia"/>
          <w:color w:val="FF0000"/>
          <w:u w:val="single"/>
          <w:lang w:eastAsia="zh-CN"/>
        </w:rPr>
        <w:t xml:space="preserve"> </w:t>
      </w:r>
      <w:r w:rsidR="00E20D1E" w:rsidRPr="001D22EA">
        <w:rPr>
          <w:rFonts w:eastAsiaTheme="minorEastAsia" w:hint="eastAsia"/>
          <w:color w:val="FF0000"/>
          <w:u w:val="single"/>
          <w:lang w:eastAsia="zh-CN"/>
        </w:rPr>
        <w:t>When UE is accessing MWAB-</w:t>
      </w:r>
      <w:proofErr w:type="spellStart"/>
      <w:r w:rsidR="00E20D1E">
        <w:rPr>
          <w:rFonts w:eastAsiaTheme="minorEastAsia" w:hint="eastAsia"/>
          <w:color w:val="FF0000"/>
          <w:u w:val="single"/>
          <w:lang w:eastAsia="zh-CN"/>
        </w:rPr>
        <w:t>gNB</w:t>
      </w:r>
      <w:proofErr w:type="spellEnd"/>
      <w:r w:rsidR="00E20D1E">
        <w:rPr>
          <w:rFonts w:eastAsiaTheme="minorEastAsia" w:hint="eastAsia"/>
          <w:color w:val="FF0000"/>
          <w:u w:val="single"/>
          <w:lang w:eastAsia="zh-CN"/>
        </w:rPr>
        <w:t>, a static value for the CN PDB of 3ms should be subtracted from a given PDB.</w:t>
      </w:r>
    </w:p>
    <w:p w:rsidR="001D22EA" w:rsidRPr="001B7C50" w:rsidRDefault="001D22EA" w:rsidP="001D22EA">
      <w:pPr>
        <w:pStyle w:val="TAN"/>
      </w:pPr>
      <w:r w:rsidRPr="001B7C50">
        <w:t>NOTE 6:</w:t>
      </w:r>
      <w:r w:rsidRPr="001B7C50">
        <w:tab/>
        <w:t xml:space="preserve">A static value for the CN PDB of 5 </w:t>
      </w:r>
      <w:proofErr w:type="spellStart"/>
      <w:r w:rsidRPr="001B7C50">
        <w:t>ms</w:t>
      </w:r>
      <w:proofErr w:type="spellEnd"/>
      <w:r w:rsidRPr="001B7C50">
        <w:t xml:space="preserve"> for the delay between a UPF terminating N6 and a 5G-AN should be subtracted from a given PDB to derive the packet delay budget that applies to the radio interface. When a dynamic CN PDB is used, see clause 5.7.3.4.</w:t>
      </w:r>
      <w:r w:rsidR="00E20D1E" w:rsidRPr="00E20D1E">
        <w:rPr>
          <w:rFonts w:eastAsiaTheme="minorEastAsia" w:hint="eastAsia"/>
          <w:color w:val="FF0000"/>
          <w:u w:val="single"/>
          <w:lang w:eastAsia="zh-CN"/>
        </w:rPr>
        <w:t xml:space="preserve"> </w:t>
      </w:r>
      <w:r w:rsidR="00E20D1E" w:rsidRPr="001D22EA">
        <w:rPr>
          <w:rFonts w:eastAsiaTheme="minorEastAsia" w:hint="eastAsia"/>
          <w:color w:val="FF0000"/>
          <w:u w:val="single"/>
          <w:lang w:eastAsia="zh-CN"/>
        </w:rPr>
        <w:t>When UE is accessing MWAB-</w:t>
      </w:r>
      <w:proofErr w:type="spellStart"/>
      <w:r w:rsidR="00E20D1E">
        <w:rPr>
          <w:rFonts w:eastAsiaTheme="minorEastAsia" w:hint="eastAsia"/>
          <w:color w:val="FF0000"/>
          <w:u w:val="single"/>
          <w:lang w:eastAsia="zh-CN"/>
        </w:rPr>
        <w:t>gNB</w:t>
      </w:r>
      <w:proofErr w:type="spellEnd"/>
      <w:r w:rsidR="00E20D1E">
        <w:rPr>
          <w:rFonts w:eastAsiaTheme="minorEastAsia" w:hint="eastAsia"/>
          <w:color w:val="FF0000"/>
          <w:u w:val="single"/>
          <w:lang w:eastAsia="zh-CN"/>
        </w:rPr>
        <w:t>, a static value for the CN PDB of 6ms should be subtracted from a given PDB.</w:t>
      </w:r>
    </w:p>
    <w:p w:rsidR="0050266D" w:rsidRDefault="0050266D" w:rsidP="00A66DB5">
      <w:pPr>
        <w:pStyle w:val="B1"/>
        <w:ind w:left="0" w:firstLine="0"/>
        <w:rPr>
          <w:rFonts w:eastAsiaTheme="minorEastAsia"/>
          <w:b/>
          <w:lang w:eastAsia="zh-CN"/>
        </w:rPr>
      </w:pPr>
    </w:p>
    <w:p w:rsidR="001D22EA" w:rsidRDefault="00A66DB5" w:rsidP="00A66DB5">
      <w:pPr>
        <w:pStyle w:val="B1"/>
        <w:ind w:left="0" w:firstLine="0"/>
        <w:rPr>
          <w:rFonts w:eastAsiaTheme="minorEastAsia"/>
          <w:b/>
          <w:lang w:eastAsia="zh-CN"/>
        </w:rPr>
      </w:pPr>
      <w:r w:rsidRPr="00A66DB5">
        <w:rPr>
          <w:rFonts w:eastAsiaTheme="minorEastAsia" w:hint="eastAsia"/>
          <w:b/>
          <w:lang w:eastAsia="zh-CN"/>
        </w:rPr>
        <w:t>Proposal#</w:t>
      </w:r>
      <w:r w:rsidR="0050266D">
        <w:rPr>
          <w:rFonts w:eastAsiaTheme="minorEastAsia" w:hint="eastAsia"/>
          <w:b/>
          <w:lang w:eastAsia="zh-CN"/>
        </w:rPr>
        <w:t>6</w:t>
      </w:r>
      <w:r>
        <w:rPr>
          <w:rFonts w:eastAsiaTheme="minorEastAsia" w:hint="eastAsia"/>
          <w:b/>
          <w:lang w:eastAsia="zh-CN"/>
        </w:rPr>
        <w:t>: when UE is accessing MWAB-</w:t>
      </w:r>
      <w:proofErr w:type="spellStart"/>
      <w:r>
        <w:rPr>
          <w:rFonts w:eastAsiaTheme="minorEastAsia" w:hint="eastAsia"/>
          <w:b/>
          <w:lang w:eastAsia="zh-CN"/>
        </w:rPr>
        <w:t>gNB</w:t>
      </w:r>
      <w:proofErr w:type="spellEnd"/>
      <w:r>
        <w:rPr>
          <w:rFonts w:eastAsiaTheme="minorEastAsia" w:hint="eastAsia"/>
          <w:b/>
          <w:lang w:eastAsia="zh-CN"/>
        </w:rPr>
        <w:t xml:space="preserve"> and the MWAB-</w:t>
      </w:r>
      <w:proofErr w:type="spellStart"/>
      <w:r w:rsidR="00060BFC">
        <w:rPr>
          <w:rFonts w:eastAsiaTheme="minorEastAsia" w:hint="eastAsia"/>
          <w:b/>
          <w:lang w:eastAsia="zh-CN"/>
        </w:rPr>
        <w:t>gNB</w:t>
      </w:r>
      <w:proofErr w:type="spellEnd"/>
      <w:r>
        <w:rPr>
          <w:rFonts w:eastAsiaTheme="minorEastAsia" w:hint="eastAsia"/>
          <w:b/>
          <w:lang w:eastAsia="zh-CN"/>
        </w:rPr>
        <w:t xml:space="preserve"> is using the terrestrial </w:t>
      </w:r>
      <w:r w:rsidR="00060BFC">
        <w:rPr>
          <w:rFonts w:eastAsiaTheme="minorEastAsia" w:hint="eastAsia"/>
          <w:b/>
          <w:lang w:eastAsia="zh-CN"/>
        </w:rPr>
        <w:t>backhaul</w:t>
      </w:r>
      <w:r>
        <w:rPr>
          <w:rFonts w:eastAsiaTheme="minorEastAsia" w:hint="eastAsia"/>
          <w:b/>
          <w:lang w:eastAsia="zh-CN"/>
        </w:rPr>
        <w:t>, to support the dynamic CN PDB for delay-critical resource type, the following enhancements are proposed:</w:t>
      </w:r>
    </w:p>
    <w:p w:rsidR="00A66DB5" w:rsidRDefault="00A66DB5" w:rsidP="00A66DB5">
      <w:pPr>
        <w:pStyle w:val="B1"/>
        <w:rPr>
          <w:rFonts w:eastAsia="等线"/>
          <w:b/>
          <w:lang w:val="x-none" w:eastAsia="zh-CN"/>
        </w:rPr>
      </w:pPr>
      <w:r w:rsidRPr="00A66DB5">
        <w:rPr>
          <w:b/>
        </w:rPr>
        <w:t>-</w:t>
      </w:r>
      <w:r w:rsidRPr="00A66DB5">
        <w:rPr>
          <w:b/>
        </w:rPr>
        <w:tab/>
      </w:r>
      <w:r w:rsidRPr="00A66DB5">
        <w:rPr>
          <w:rFonts w:eastAsiaTheme="minorEastAsia" w:hint="eastAsia"/>
          <w:b/>
          <w:lang w:eastAsia="zh-CN"/>
        </w:rPr>
        <w:t xml:space="preserve">The </w:t>
      </w:r>
      <w:r>
        <w:rPr>
          <w:rFonts w:eastAsiaTheme="minorEastAsia" w:hint="eastAsia"/>
          <w:b/>
          <w:lang w:eastAsia="zh-CN"/>
        </w:rPr>
        <w:t>SMF in Broadcasted PLMN uses</w:t>
      </w:r>
      <w:r w:rsidRPr="00B77914">
        <w:rPr>
          <w:rFonts w:eastAsiaTheme="minorEastAsia" w:hint="eastAsia"/>
          <w:b/>
          <w:lang w:eastAsia="zh-CN"/>
        </w:rPr>
        <w:t xml:space="preserve"> the </w:t>
      </w:r>
      <w:proofErr w:type="spellStart"/>
      <w:r w:rsidRPr="00B77914">
        <w:rPr>
          <w:rFonts w:eastAsiaTheme="minorEastAsia" w:hint="eastAsia"/>
          <w:b/>
          <w:lang w:eastAsia="zh-CN"/>
        </w:rPr>
        <w:t>QoS</w:t>
      </w:r>
      <w:proofErr w:type="spellEnd"/>
      <w:r w:rsidRPr="00B77914">
        <w:rPr>
          <w:rFonts w:eastAsiaTheme="minorEastAsia" w:hint="eastAsia"/>
          <w:b/>
          <w:lang w:eastAsia="zh-CN"/>
        </w:rPr>
        <w:t xml:space="preserve"> monitoring to get reports for the packet delay</w:t>
      </w:r>
      <w:r>
        <w:rPr>
          <w:rFonts w:eastAsiaTheme="minorEastAsia" w:hint="eastAsia"/>
          <w:b/>
          <w:lang w:eastAsia="zh-CN"/>
        </w:rPr>
        <w:t xml:space="preserve"> of the BH PDU Session</w:t>
      </w:r>
      <w:r w:rsidRPr="00B77914">
        <w:rPr>
          <w:rFonts w:eastAsiaTheme="minorEastAsia" w:hint="eastAsia"/>
          <w:b/>
          <w:lang w:eastAsia="zh-CN"/>
        </w:rPr>
        <w:t xml:space="preserve">. The SMF takes this reported packet delay information into account to determine </w:t>
      </w:r>
      <w:r>
        <w:rPr>
          <w:rFonts w:eastAsiaTheme="minorEastAsia" w:hint="eastAsia"/>
          <w:b/>
          <w:lang w:eastAsia="zh-CN"/>
        </w:rPr>
        <w:t>the dynamic value of</w:t>
      </w:r>
      <w:r w:rsidRPr="00B77914">
        <w:rPr>
          <w:rFonts w:eastAsiaTheme="minorEastAsia" w:hint="eastAsia"/>
          <w:b/>
          <w:lang w:eastAsia="zh-CN"/>
        </w:rPr>
        <w:t xml:space="preserve"> CN PDB.</w:t>
      </w:r>
    </w:p>
    <w:p w:rsidR="00A66DB5" w:rsidRDefault="00A66DB5" w:rsidP="00A66DB5">
      <w:pPr>
        <w:pStyle w:val="B1"/>
        <w:rPr>
          <w:rFonts w:eastAsiaTheme="minorEastAsia"/>
          <w:b/>
          <w:lang w:eastAsia="zh-CN"/>
        </w:rPr>
      </w:pPr>
      <w:r w:rsidRPr="00A66DB5">
        <w:rPr>
          <w:b/>
        </w:rPr>
        <w:t>-</w:t>
      </w:r>
      <w:r w:rsidRPr="00A66DB5">
        <w:rPr>
          <w:b/>
        </w:rPr>
        <w:tab/>
      </w:r>
      <w:r>
        <w:rPr>
          <w:rFonts w:eastAsiaTheme="minorEastAsia" w:hint="eastAsia"/>
          <w:b/>
          <w:lang w:eastAsia="zh-CN"/>
        </w:rPr>
        <w:t xml:space="preserve">To trigger the </w:t>
      </w:r>
      <w:proofErr w:type="spellStart"/>
      <w:r>
        <w:rPr>
          <w:rFonts w:eastAsiaTheme="minorEastAsia" w:hint="eastAsia"/>
          <w:b/>
          <w:lang w:eastAsia="zh-CN"/>
        </w:rPr>
        <w:t>QoS</w:t>
      </w:r>
      <w:proofErr w:type="spellEnd"/>
      <w:r>
        <w:rPr>
          <w:rFonts w:eastAsiaTheme="minorEastAsia" w:hint="eastAsia"/>
          <w:b/>
          <w:lang w:eastAsia="zh-CN"/>
        </w:rPr>
        <w:t xml:space="preserve"> monitoring, t</w:t>
      </w:r>
      <w:r w:rsidRPr="00A66DB5">
        <w:rPr>
          <w:rFonts w:eastAsiaTheme="minorEastAsia" w:hint="eastAsia"/>
          <w:b/>
          <w:lang w:eastAsia="zh-CN"/>
        </w:rPr>
        <w:t xml:space="preserve">he </w:t>
      </w:r>
      <w:r>
        <w:rPr>
          <w:rFonts w:eastAsiaTheme="minorEastAsia" w:hint="eastAsia"/>
          <w:b/>
          <w:lang w:eastAsia="zh-CN"/>
        </w:rPr>
        <w:t>SMF in Broadcasted PLMN obtains the MWAB-UE identifier and the IP address of BH PDU Session from the AMF in Broadcasted PLMN</w:t>
      </w:r>
      <w:r w:rsidRPr="00B77914">
        <w:rPr>
          <w:rFonts w:eastAsiaTheme="minorEastAsia" w:hint="eastAsia"/>
          <w:b/>
          <w:lang w:eastAsia="zh-CN"/>
        </w:rPr>
        <w:t>.</w:t>
      </w:r>
    </w:p>
    <w:p w:rsidR="001D4FE3" w:rsidRPr="0086084F" w:rsidRDefault="001D4FE3" w:rsidP="001D4FE3">
      <w:pPr>
        <w:pStyle w:val="2"/>
        <w:rPr>
          <w:rFonts w:eastAsia="宋体"/>
          <w:lang w:eastAsia="zh-CN"/>
        </w:rPr>
      </w:pPr>
      <w:r>
        <w:rPr>
          <w:rFonts w:eastAsia="宋体" w:hint="eastAsia"/>
          <w:lang w:eastAsia="zh-CN"/>
        </w:rPr>
        <w:t>4</w:t>
      </w:r>
      <w:r w:rsidRPr="0086084F">
        <w:rPr>
          <w:rFonts w:eastAsia="宋体"/>
          <w:lang w:eastAsia="zh-CN"/>
        </w:rPr>
        <w:t>.</w:t>
      </w:r>
      <w:r>
        <w:rPr>
          <w:rFonts w:eastAsia="宋体" w:hint="eastAsia"/>
          <w:lang w:eastAsia="zh-CN"/>
        </w:rPr>
        <w:t>4</w:t>
      </w:r>
      <w:r w:rsidRPr="0086084F">
        <w:rPr>
          <w:rFonts w:eastAsia="宋体"/>
          <w:lang w:eastAsia="zh-CN"/>
        </w:rPr>
        <w:tab/>
      </w:r>
      <w:r>
        <w:rPr>
          <w:rFonts w:eastAsia="宋体" w:hint="eastAsia"/>
          <w:lang w:eastAsia="zh-CN"/>
        </w:rPr>
        <w:t>CN PDB adaptation based on implementation</w:t>
      </w:r>
    </w:p>
    <w:p w:rsidR="001D4FE3" w:rsidRDefault="001D4FE3" w:rsidP="001D4FE3">
      <w:pPr>
        <w:rPr>
          <w:lang w:eastAsia="zh-CN"/>
        </w:rPr>
      </w:pPr>
      <w:r>
        <w:rPr>
          <w:rFonts w:eastAsia="等线"/>
          <w:lang w:eastAsia="zh-CN"/>
        </w:rPr>
        <w:t>B</w:t>
      </w:r>
      <w:r>
        <w:rPr>
          <w:rFonts w:eastAsia="等线" w:hint="eastAsia"/>
          <w:lang w:eastAsia="zh-CN"/>
        </w:rPr>
        <w:t xml:space="preserve">ased on offline discussion, for CN PDB adaptation, another </w:t>
      </w:r>
      <w:r>
        <w:rPr>
          <w:rFonts w:eastAsia="等线"/>
          <w:lang w:eastAsia="zh-CN"/>
        </w:rPr>
        <w:t>candidate</w:t>
      </w:r>
      <w:r>
        <w:rPr>
          <w:rFonts w:eastAsia="等线" w:hint="eastAsia"/>
          <w:lang w:eastAsia="zh-CN"/>
        </w:rPr>
        <w:t xml:space="preserve"> solution is that t</w:t>
      </w:r>
      <w:r>
        <w:rPr>
          <w:lang w:eastAsia="zh-CN"/>
        </w:rPr>
        <w:t>he MWAB-</w:t>
      </w:r>
      <w:proofErr w:type="spellStart"/>
      <w:r>
        <w:rPr>
          <w:lang w:eastAsia="zh-CN"/>
        </w:rPr>
        <w:t>gNB</w:t>
      </w:r>
      <w:proofErr w:type="spellEnd"/>
      <w:r>
        <w:rPr>
          <w:lang w:eastAsia="zh-CN"/>
        </w:rPr>
        <w:t xml:space="preserve"> can adapt the Admission Control and </w:t>
      </w:r>
      <w:proofErr w:type="spellStart"/>
      <w:r>
        <w:rPr>
          <w:lang w:eastAsia="zh-CN"/>
        </w:rPr>
        <w:t>QoS</w:t>
      </w:r>
      <w:proofErr w:type="spellEnd"/>
      <w:r>
        <w:rPr>
          <w:lang w:eastAsia="zh-CN"/>
        </w:rPr>
        <w:t xml:space="preserve"> parameters (e.g. the estimated CN PDB) based on the awareness of whether the BH PDU session is using a Satellite link. How this adaptation is performed is outside the scope of 3GPP. </w:t>
      </w:r>
    </w:p>
    <w:p w:rsidR="001D4FE3" w:rsidRPr="001D4FE3" w:rsidRDefault="00953FF5" w:rsidP="00953FF5">
      <w:pPr>
        <w:pStyle w:val="B1"/>
        <w:ind w:left="0" w:firstLine="0"/>
        <w:rPr>
          <w:rFonts w:eastAsia="等线"/>
          <w:lang w:eastAsia="zh-CN"/>
        </w:rPr>
      </w:pPr>
      <w:r w:rsidRPr="00A66DB5">
        <w:rPr>
          <w:rFonts w:eastAsiaTheme="minorEastAsia" w:hint="eastAsia"/>
          <w:b/>
          <w:lang w:eastAsia="zh-CN"/>
        </w:rPr>
        <w:t>Proposal#</w:t>
      </w:r>
      <w:r>
        <w:rPr>
          <w:rFonts w:eastAsiaTheme="minorEastAsia" w:hint="eastAsia"/>
          <w:b/>
          <w:lang w:eastAsia="zh-CN"/>
        </w:rPr>
        <w:t>7</w:t>
      </w:r>
      <w:r>
        <w:rPr>
          <w:rFonts w:eastAsiaTheme="minorEastAsia" w:hint="eastAsia"/>
          <w:b/>
          <w:lang w:eastAsia="zh-CN"/>
        </w:rPr>
        <w:t xml:space="preserve">: </w:t>
      </w:r>
      <w:r w:rsidRPr="00953FF5">
        <w:rPr>
          <w:rFonts w:eastAsiaTheme="minorEastAsia" w:hint="eastAsia"/>
          <w:b/>
          <w:lang w:eastAsia="zh-CN"/>
        </w:rPr>
        <w:t>t</w:t>
      </w:r>
      <w:r w:rsidRPr="00953FF5">
        <w:rPr>
          <w:rFonts w:eastAsiaTheme="minorEastAsia"/>
          <w:b/>
          <w:lang w:eastAsia="zh-CN"/>
        </w:rPr>
        <w:t>he MWAB-</w:t>
      </w:r>
      <w:proofErr w:type="spellStart"/>
      <w:r w:rsidRPr="00953FF5">
        <w:rPr>
          <w:rFonts w:eastAsiaTheme="minorEastAsia"/>
          <w:b/>
          <w:lang w:eastAsia="zh-CN"/>
        </w:rPr>
        <w:t>gNB</w:t>
      </w:r>
      <w:proofErr w:type="spellEnd"/>
      <w:r w:rsidRPr="00953FF5">
        <w:rPr>
          <w:rFonts w:eastAsiaTheme="minorEastAsia"/>
          <w:b/>
          <w:lang w:eastAsia="zh-CN"/>
        </w:rPr>
        <w:t xml:space="preserve"> can adapt the Admission Control and </w:t>
      </w:r>
      <w:proofErr w:type="spellStart"/>
      <w:r w:rsidRPr="00953FF5">
        <w:rPr>
          <w:rFonts w:eastAsiaTheme="minorEastAsia"/>
          <w:b/>
          <w:lang w:eastAsia="zh-CN"/>
        </w:rPr>
        <w:t>QoS</w:t>
      </w:r>
      <w:proofErr w:type="spellEnd"/>
      <w:r w:rsidRPr="00953FF5">
        <w:rPr>
          <w:rFonts w:eastAsiaTheme="minorEastAsia"/>
          <w:b/>
          <w:lang w:eastAsia="zh-CN"/>
        </w:rPr>
        <w:t xml:space="preserve"> parameters (e.g. the estimated CN PDB) based on the awareness of whether the BH PDU session is using a Satellite link. How this adaptation is performed is outside the scope of 3GPP.</w:t>
      </w:r>
    </w:p>
    <w:p w:rsidR="00B11780" w:rsidRDefault="00B11780" w:rsidP="00B11780">
      <w:pPr>
        <w:pStyle w:val="1"/>
        <w:rPr>
          <w:rFonts w:cs="Arial"/>
        </w:rPr>
      </w:pPr>
      <w:r>
        <w:rPr>
          <w:rFonts w:eastAsia="等线" w:cs="Arial" w:hint="eastAsia"/>
          <w:lang w:eastAsia="zh-CN"/>
        </w:rPr>
        <w:t>5</w:t>
      </w:r>
      <w:r w:rsidRPr="005F4BCE">
        <w:rPr>
          <w:rFonts w:cs="Arial"/>
        </w:rPr>
        <w:t xml:space="preserve">. </w:t>
      </w:r>
      <w:r w:rsidR="006E6F02">
        <w:rPr>
          <w:rFonts w:eastAsiaTheme="minorEastAsia" w:cs="Arial" w:hint="eastAsia"/>
          <w:lang w:eastAsia="zh-CN"/>
        </w:rPr>
        <w:t>Analys</w:t>
      </w:r>
      <w:r w:rsidR="00970988">
        <w:rPr>
          <w:rFonts w:eastAsiaTheme="minorEastAsia" w:cs="Arial" w:hint="eastAsia"/>
          <w:lang w:eastAsia="zh-CN"/>
        </w:rPr>
        <w:t>i</w:t>
      </w:r>
      <w:r w:rsidR="006E6F02">
        <w:rPr>
          <w:rFonts w:eastAsiaTheme="minorEastAsia" w:cs="Arial" w:hint="eastAsia"/>
          <w:lang w:eastAsia="zh-CN"/>
        </w:rPr>
        <w:t xml:space="preserve">s on the </w:t>
      </w:r>
      <w:r>
        <w:rPr>
          <w:rFonts w:eastAsiaTheme="minorEastAsia" w:cs="Arial" w:hint="eastAsia"/>
          <w:lang w:eastAsia="zh-CN"/>
        </w:rPr>
        <w:t>Discussion in RAN3</w:t>
      </w:r>
    </w:p>
    <w:p w:rsidR="00D4749B" w:rsidRDefault="003A4BB9" w:rsidP="00AB58F5">
      <w:pPr>
        <w:rPr>
          <w:rFonts w:eastAsia="等线"/>
          <w:lang w:eastAsia="zh-CN"/>
        </w:rPr>
      </w:pPr>
      <w:r>
        <w:rPr>
          <w:rFonts w:eastAsia="等线"/>
          <w:lang w:eastAsia="zh-CN"/>
        </w:rPr>
        <w:t>B</w:t>
      </w:r>
      <w:r>
        <w:rPr>
          <w:rFonts w:eastAsia="等线" w:hint="eastAsia"/>
          <w:lang w:eastAsia="zh-CN"/>
        </w:rPr>
        <w:t xml:space="preserve">ased on </w:t>
      </w:r>
      <w:r w:rsidR="00D4749B">
        <w:rPr>
          <w:rFonts w:eastAsia="等线" w:hint="eastAsia"/>
          <w:lang w:eastAsia="zh-CN"/>
        </w:rPr>
        <w:t>the meeting report of RAN3#128 meeting, the following description is included in clause 12.2</w:t>
      </w:r>
      <w:r w:rsidR="00C93601">
        <w:rPr>
          <w:rFonts w:eastAsia="等线" w:hint="eastAsia"/>
          <w:lang w:eastAsia="zh-CN"/>
        </w:rPr>
        <w:t xml:space="preserve"> in RAN3#128 </w:t>
      </w:r>
      <w:proofErr w:type="gramStart"/>
      <w:r w:rsidR="00C93601">
        <w:rPr>
          <w:rFonts w:eastAsia="等线" w:hint="eastAsia"/>
          <w:lang w:eastAsia="zh-CN"/>
        </w:rPr>
        <w:t>minutes[</w:t>
      </w:r>
      <w:proofErr w:type="gramEnd"/>
      <w:r w:rsidR="00C93601">
        <w:rPr>
          <w:rFonts w:eastAsia="等线" w:hint="eastAsia"/>
          <w:lang w:eastAsia="zh-CN"/>
        </w:rPr>
        <w:t>7]</w:t>
      </w:r>
      <w:r w:rsidR="00D4749B">
        <w:rPr>
          <w:rFonts w:eastAsia="等线" w:hint="eastAsia"/>
          <w:lang w:eastAsia="zh-CN"/>
        </w:rPr>
        <w:t>:</w:t>
      </w:r>
    </w:p>
    <w:p w:rsidR="00D4749B" w:rsidRPr="00D4749B" w:rsidRDefault="00D4749B" w:rsidP="00D4749B">
      <w:pPr>
        <w:overflowPunct/>
        <w:autoSpaceDE/>
        <w:autoSpaceDN/>
        <w:adjustRightInd/>
        <w:spacing w:before="100" w:beforeAutospacing="1" w:after="120"/>
        <w:ind w:leftChars="200" w:left="400"/>
        <w:textAlignment w:val="auto"/>
        <w:rPr>
          <w:rFonts w:ascii="Calibri" w:eastAsia="MS Mincho" w:hAnsi="Calibri" w:cs="Calibri"/>
          <w:b/>
          <w:i/>
          <w:color w:val="0000FF"/>
          <w:lang w:val="en-US" w:eastAsia="zh-CN"/>
        </w:rPr>
      </w:pPr>
      <w:r w:rsidRPr="00D4749B">
        <w:rPr>
          <w:rFonts w:ascii="Calibri" w:eastAsia="MS Mincho" w:hAnsi="Calibri" w:cs="Calibri"/>
          <w:b/>
          <w:i/>
          <w:color w:val="0000FF"/>
          <w:lang w:val="en-US" w:eastAsia="zh-CN"/>
        </w:rPr>
        <w:t xml:space="preserve">If non-terrestrial link is used between WAB MT and BH </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and/or between BH </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and BH CN, the WAB-</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informs UE’s CN that the BH includes a non-terrestrial link.</w:t>
      </w:r>
    </w:p>
    <w:p w:rsidR="00D4749B" w:rsidRPr="00D4749B" w:rsidRDefault="00D4749B" w:rsidP="00D4749B">
      <w:pPr>
        <w:ind w:leftChars="200" w:left="400"/>
        <w:rPr>
          <w:i/>
          <w:color w:val="993300"/>
          <w:u w:val="single"/>
        </w:rPr>
      </w:pPr>
      <w:r w:rsidRPr="00D4749B">
        <w:rPr>
          <w:rFonts w:ascii="Calibri" w:eastAsia="MS Mincho" w:hAnsi="Calibri" w:cs="Calibri"/>
          <w:b/>
          <w:i/>
          <w:color w:val="0000FF"/>
          <w:lang w:val="en-US" w:eastAsia="zh-CN"/>
        </w:rPr>
        <w:t>FFS how a WAB node know the BH-</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is using a non-terrestrial link. Possible options include BH-</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informs WAB-</w:t>
      </w:r>
      <w:proofErr w:type="spellStart"/>
      <w:r w:rsidRPr="00D4749B">
        <w:rPr>
          <w:rFonts w:ascii="Calibri" w:eastAsia="MS Mincho" w:hAnsi="Calibri" w:cs="Calibri"/>
          <w:b/>
          <w:i/>
          <w:color w:val="0000FF"/>
          <w:lang w:val="en-US" w:eastAsia="zh-CN"/>
        </w:rPr>
        <w:t>gNB</w:t>
      </w:r>
      <w:proofErr w:type="spellEnd"/>
      <w:r w:rsidRPr="00D4749B">
        <w:rPr>
          <w:rFonts w:ascii="Calibri" w:eastAsia="MS Mincho" w:hAnsi="Calibri" w:cs="Calibri"/>
          <w:b/>
          <w:i/>
          <w:color w:val="0000FF"/>
          <w:lang w:val="en-US" w:eastAsia="zh-CN"/>
        </w:rPr>
        <w:t xml:space="preserve"> via </w:t>
      </w:r>
      <w:proofErr w:type="spellStart"/>
      <w:r w:rsidRPr="00D4749B">
        <w:rPr>
          <w:rFonts w:ascii="Calibri" w:eastAsia="MS Mincho" w:hAnsi="Calibri" w:cs="Calibri"/>
          <w:b/>
          <w:i/>
          <w:color w:val="0000FF"/>
          <w:lang w:val="en-US" w:eastAsia="zh-CN"/>
        </w:rPr>
        <w:t>Xn</w:t>
      </w:r>
      <w:proofErr w:type="spellEnd"/>
      <w:r w:rsidRPr="00D4749B">
        <w:rPr>
          <w:rFonts w:ascii="Calibri" w:eastAsia="MS Mincho" w:hAnsi="Calibri" w:cs="Calibri"/>
          <w:b/>
          <w:i/>
          <w:color w:val="0000FF"/>
          <w:lang w:val="en-US" w:eastAsia="zh-CN"/>
        </w:rPr>
        <w:t>.</w:t>
      </w:r>
    </w:p>
    <w:p w:rsidR="00586A91" w:rsidRDefault="00586A91" w:rsidP="00AB58F5">
      <w:pPr>
        <w:rPr>
          <w:rFonts w:eastAsia="等线"/>
          <w:lang w:eastAsia="zh-CN"/>
        </w:rPr>
      </w:pPr>
      <w:r>
        <w:rPr>
          <w:rFonts w:eastAsia="等线"/>
          <w:lang w:eastAsia="zh-CN"/>
        </w:rPr>
        <w:t>I</w:t>
      </w:r>
      <w:r>
        <w:rPr>
          <w:rFonts w:eastAsia="等线" w:hint="eastAsia"/>
          <w:lang w:eastAsia="zh-CN"/>
        </w:rPr>
        <w:t>t seems RAN3 is also discussing the satellite backhaul issue.</w:t>
      </w:r>
    </w:p>
    <w:p w:rsidR="00586A91" w:rsidRDefault="00586A91" w:rsidP="00AB58F5">
      <w:pPr>
        <w:rPr>
          <w:rFonts w:eastAsia="等线"/>
          <w:lang w:eastAsia="zh-CN"/>
        </w:rPr>
      </w:pPr>
      <w:r>
        <w:rPr>
          <w:rFonts w:eastAsia="等线"/>
          <w:lang w:eastAsia="zh-CN"/>
        </w:rPr>
        <w:t>B</w:t>
      </w:r>
      <w:r>
        <w:rPr>
          <w:rFonts w:eastAsia="等线" w:hint="eastAsia"/>
          <w:lang w:eastAsia="zh-CN"/>
        </w:rPr>
        <w:t xml:space="preserve">ased on the scenario described in clause 3.1, the scenario is the change of satellite backhaul </w:t>
      </w:r>
      <w:r>
        <w:rPr>
          <w:rFonts w:eastAsia="等线"/>
          <w:lang w:eastAsia="zh-CN"/>
        </w:rPr>
        <w:t>category</w:t>
      </w:r>
      <w:r>
        <w:rPr>
          <w:rFonts w:eastAsia="等线" w:hint="eastAsia"/>
          <w:lang w:eastAsia="zh-CN"/>
        </w:rPr>
        <w:t xml:space="preserve"> of MWAB-</w:t>
      </w:r>
      <w:proofErr w:type="spellStart"/>
      <w:r>
        <w:rPr>
          <w:rFonts w:eastAsia="等线" w:hint="eastAsia"/>
          <w:lang w:eastAsia="zh-CN"/>
        </w:rPr>
        <w:t>gNB</w:t>
      </w:r>
      <w:proofErr w:type="spellEnd"/>
      <w:r>
        <w:rPr>
          <w:rFonts w:eastAsia="等线" w:hint="eastAsia"/>
          <w:lang w:eastAsia="zh-CN"/>
        </w:rPr>
        <w:t>.</w:t>
      </w:r>
    </w:p>
    <w:p w:rsidR="00586A91" w:rsidRDefault="00586A91" w:rsidP="00AB58F5">
      <w:pPr>
        <w:rPr>
          <w:rFonts w:eastAsia="等线"/>
          <w:lang w:eastAsia="zh-CN"/>
        </w:rPr>
      </w:pPr>
      <w:r>
        <w:rPr>
          <w:rFonts w:eastAsia="等线"/>
          <w:lang w:eastAsia="zh-CN"/>
        </w:rPr>
        <w:t>H</w:t>
      </w:r>
      <w:r>
        <w:rPr>
          <w:rFonts w:eastAsia="等线" w:hint="eastAsia"/>
          <w:lang w:eastAsia="zh-CN"/>
        </w:rPr>
        <w:t xml:space="preserve">owever, SA2 has studied and </w:t>
      </w:r>
      <w:r>
        <w:rPr>
          <w:rFonts w:eastAsia="等线"/>
          <w:lang w:eastAsia="zh-CN"/>
        </w:rPr>
        <w:t>standardized</w:t>
      </w:r>
      <w:r>
        <w:rPr>
          <w:rFonts w:eastAsia="等线" w:hint="eastAsia"/>
          <w:lang w:eastAsia="zh-CN"/>
        </w:rPr>
        <w:t xml:space="preserve"> how to support the satellite backhaul including the change of satellite backhaul category in Rel-18. </w:t>
      </w:r>
      <w:r>
        <w:rPr>
          <w:rFonts w:eastAsia="等线"/>
          <w:lang w:eastAsia="zh-CN"/>
        </w:rPr>
        <w:t>B</w:t>
      </w:r>
      <w:r>
        <w:rPr>
          <w:rFonts w:eastAsia="等线" w:hint="eastAsia"/>
          <w:lang w:eastAsia="zh-CN"/>
        </w:rPr>
        <w:t xml:space="preserve">ased on the description in clause 3.2.3, the change of satellite backhaul category impacts the </w:t>
      </w:r>
      <w:r w:rsidR="0045242A">
        <w:rPr>
          <w:rFonts w:eastAsia="等线" w:hint="eastAsia"/>
          <w:lang w:eastAsia="zh-CN"/>
        </w:rPr>
        <w:t xml:space="preserve">PCF to make </w:t>
      </w:r>
      <w:proofErr w:type="spellStart"/>
      <w:r w:rsidR="007D6F86">
        <w:rPr>
          <w:rFonts w:eastAsia="等线" w:hint="eastAsia"/>
          <w:lang w:eastAsia="zh-CN"/>
        </w:rPr>
        <w:t>QoS</w:t>
      </w:r>
      <w:proofErr w:type="spellEnd"/>
      <w:r w:rsidR="007D6F86">
        <w:rPr>
          <w:rFonts w:eastAsia="等线" w:hint="eastAsia"/>
          <w:lang w:eastAsia="zh-CN"/>
        </w:rPr>
        <w:t xml:space="preserve"> and </w:t>
      </w:r>
      <w:r>
        <w:rPr>
          <w:rFonts w:eastAsia="等线" w:hint="eastAsia"/>
          <w:lang w:eastAsia="zh-CN"/>
        </w:rPr>
        <w:t xml:space="preserve">policy </w:t>
      </w:r>
      <w:r w:rsidR="0045242A">
        <w:rPr>
          <w:rFonts w:eastAsia="等线" w:hint="eastAsia"/>
          <w:lang w:eastAsia="zh-CN"/>
        </w:rPr>
        <w:t>decision</w:t>
      </w:r>
      <w:r>
        <w:rPr>
          <w:rFonts w:eastAsia="等线" w:hint="eastAsia"/>
          <w:lang w:eastAsia="zh-CN"/>
        </w:rPr>
        <w:t xml:space="preserve">. So for the scenario described in clause 3.1, it is in SA2 scope to study whether the existing mechanism can work or not. </w:t>
      </w:r>
      <w:r>
        <w:rPr>
          <w:rFonts w:eastAsia="等线"/>
          <w:lang w:eastAsia="zh-CN"/>
        </w:rPr>
        <w:t>I</w:t>
      </w:r>
      <w:r>
        <w:rPr>
          <w:rFonts w:eastAsia="等线" w:hint="eastAsia"/>
          <w:lang w:eastAsia="zh-CN"/>
        </w:rPr>
        <w:t xml:space="preserve">f the gap is identified, it is also in SA2 scope to discuss how to enhance the existing mechanism </w:t>
      </w:r>
      <w:r>
        <w:rPr>
          <w:rFonts w:eastAsia="等线"/>
          <w:lang w:eastAsia="zh-CN"/>
        </w:rPr>
        <w:t>standardized</w:t>
      </w:r>
      <w:r>
        <w:rPr>
          <w:rFonts w:eastAsia="等线" w:hint="eastAsia"/>
          <w:lang w:eastAsia="zh-CN"/>
        </w:rPr>
        <w:t xml:space="preserve"> in Rel-18.</w:t>
      </w:r>
    </w:p>
    <w:p w:rsidR="007D6F86" w:rsidRDefault="007D6F86" w:rsidP="00AB58F5">
      <w:pPr>
        <w:rPr>
          <w:rFonts w:eastAsia="等线"/>
          <w:lang w:eastAsia="zh-CN"/>
        </w:rPr>
      </w:pPr>
      <w:r>
        <w:rPr>
          <w:rFonts w:eastAsia="等线"/>
          <w:lang w:eastAsia="zh-CN"/>
        </w:rPr>
        <w:t>B</w:t>
      </w:r>
      <w:r>
        <w:rPr>
          <w:rFonts w:eastAsia="等线" w:hint="eastAsia"/>
          <w:lang w:eastAsia="zh-CN"/>
        </w:rPr>
        <w:t xml:space="preserve">ased on existing mechanism, the change of satellite backhaul </w:t>
      </w:r>
      <w:r>
        <w:rPr>
          <w:rFonts w:eastAsia="等线"/>
          <w:lang w:eastAsia="zh-CN"/>
        </w:rPr>
        <w:t>category</w:t>
      </w:r>
      <w:r>
        <w:rPr>
          <w:rFonts w:eastAsia="等线" w:hint="eastAsia"/>
          <w:lang w:eastAsia="zh-CN"/>
        </w:rPr>
        <w:t xml:space="preserve"> of </w:t>
      </w:r>
      <w:proofErr w:type="spellStart"/>
      <w:r>
        <w:rPr>
          <w:rFonts w:eastAsia="等线" w:hint="eastAsia"/>
          <w:lang w:eastAsia="zh-CN"/>
        </w:rPr>
        <w:t>gNB</w:t>
      </w:r>
      <w:proofErr w:type="spellEnd"/>
      <w:r>
        <w:rPr>
          <w:rFonts w:eastAsia="等线" w:hint="eastAsia"/>
          <w:lang w:eastAsia="zh-CN"/>
        </w:rPr>
        <w:t xml:space="preserve"> impacts </w:t>
      </w:r>
      <w:r w:rsidR="0045242A">
        <w:rPr>
          <w:rFonts w:eastAsia="等线" w:hint="eastAsia"/>
          <w:lang w:eastAsia="zh-CN"/>
        </w:rPr>
        <w:t xml:space="preserve">the PCF to make </w:t>
      </w:r>
      <w:proofErr w:type="spellStart"/>
      <w:r>
        <w:rPr>
          <w:rFonts w:eastAsia="等线" w:hint="eastAsia"/>
          <w:lang w:eastAsia="zh-CN"/>
        </w:rPr>
        <w:t>QoS</w:t>
      </w:r>
      <w:proofErr w:type="spellEnd"/>
      <w:r>
        <w:rPr>
          <w:rFonts w:eastAsia="等线" w:hint="eastAsia"/>
          <w:lang w:eastAsia="zh-CN"/>
        </w:rPr>
        <w:t xml:space="preserve"> and policy </w:t>
      </w:r>
      <w:r w:rsidR="0045242A">
        <w:rPr>
          <w:rFonts w:eastAsia="等线" w:hint="eastAsia"/>
          <w:lang w:eastAsia="zh-CN"/>
        </w:rPr>
        <w:t xml:space="preserve">decision </w:t>
      </w:r>
      <w:r>
        <w:rPr>
          <w:rFonts w:eastAsia="等线" w:hint="eastAsia"/>
          <w:lang w:eastAsia="zh-CN"/>
        </w:rPr>
        <w:t xml:space="preserve">which is out of scope of RAN3 Rel-19 </w:t>
      </w:r>
      <w:r w:rsidR="00D70B44">
        <w:rPr>
          <w:rFonts w:eastAsia="等线" w:hint="eastAsia"/>
          <w:lang w:eastAsia="zh-CN"/>
        </w:rPr>
        <w:t>NR_</w:t>
      </w:r>
      <w:r>
        <w:rPr>
          <w:rFonts w:eastAsia="等线" w:hint="eastAsia"/>
          <w:lang w:eastAsia="zh-CN"/>
        </w:rPr>
        <w:t>WAB</w:t>
      </w:r>
      <w:r w:rsidR="00D70B44">
        <w:rPr>
          <w:rFonts w:eastAsia="等线" w:hint="eastAsia"/>
          <w:lang w:eastAsia="zh-CN"/>
        </w:rPr>
        <w:t>_5GFemto</w:t>
      </w:r>
      <w:r>
        <w:rPr>
          <w:rFonts w:eastAsia="等线" w:hint="eastAsia"/>
          <w:lang w:eastAsia="zh-CN"/>
        </w:rPr>
        <w:t xml:space="preserve"> WID</w:t>
      </w:r>
      <w:r w:rsidR="00D70B44">
        <w:rPr>
          <w:rFonts w:eastAsia="等线" w:hint="eastAsia"/>
          <w:lang w:eastAsia="zh-CN"/>
        </w:rPr>
        <w:t xml:space="preserve"> (RP-243009[8])</w:t>
      </w:r>
      <w:r>
        <w:rPr>
          <w:rFonts w:eastAsia="等线" w:hint="eastAsia"/>
          <w:lang w:eastAsia="zh-CN"/>
        </w:rPr>
        <w:t xml:space="preserve">. </w:t>
      </w:r>
      <w:r w:rsidR="00586A91">
        <w:rPr>
          <w:rFonts w:eastAsia="等线"/>
          <w:lang w:eastAsia="zh-CN"/>
        </w:rPr>
        <w:t>F</w:t>
      </w:r>
      <w:r w:rsidR="00586A91">
        <w:rPr>
          <w:rFonts w:eastAsia="等线" w:hint="eastAsia"/>
          <w:lang w:eastAsia="zh-CN"/>
        </w:rPr>
        <w:t>urthermore,</w:t>
      </w:r>
      <w:r>
        <w:rPr>
          <w:rFonts w:eastAsia="等线" w:hint="eastAsia"/>
          <w:lang w:eastAsia="zh-CN"/>
        </w:rPr>
        <w:t xml:space="preserve"> as described in clause 2, it is SA1 Rel-20 requirement to support satellite backhaul category change of MWAB-</w:t>
      </w:r>
      <w:proofErr w:type="spellStart"/>
      <w:r>
        <w:rPr>
          <w:rFonts w:eastAsia="等线" w:hint="eastAsia"/>
          <w:lang w:eastAsia="zh-CN"/>
        </w:rPr>
        <w:t>gNB</w:t>
      </w:r>
      <w:proofErr w:type="spellEnd"/>
      <w:r>
        <w:rPr>
          <w:rFonts w:eastAsia="等线" w:hint="eastAsia"/>
          <w:lang w:eastAsia="zh-CN"/>
        </w:rPr>
        <w:t>, so it makes no sense that RAN3 discusses this scenario in Rel-19.</w:t>
      </w:r>
    </w:p>
    <w:p w:rsidR="007D6F86" w:rsidRDefault="007D6F86" w:rsidP="007D6F86">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Pr>
          <w:rFonts w:eastAsiaTheme="minorEastAsia" w:hint="eastAsia"/>
          <w:b/>
          <w:lang w:eastAsia="zh-CN"/>
        </w:rPr>
        <w:t>4</w:t>
      </w:r>
      <w:r w:rsidRPr="0029486C">
        <w:rPr>
          <w:rFonts w:eastAsiaTheme="minorEastAsia" w:hint="eastAsia"/>
          <w:b/>
          <w:lang w:eastAsia="zh-CN"/>
        </w:rPr>
        <w:t xml:space="preserve">: </w:t>
      </w:r>
      <w:r w:rsidR="00CD2512">
        <w:rPr>
          <w:rFonts w:eastAsiaTheme="minorEastAsia" w:hint="eastAsia"/>
          <w:b/>
          <w:lang w:eastAsia="zh-CN"/>
        </w:rPr>
        <w:t>it is Rel-20 SA1 requirement to support the change of satellite backhaul category for MWAB-</w:t>
      </w:r>
      <w:proofErr w:type="spellStart"/>
      <w:r w:rsidR="00CD2512">
        <w:rPr>
          <w:rFonts w:eastAsiaTheme="minorEastAsia" w:hint="eastAsia"/>
          <w:b/>
          <w:lang w:eastAsia="zh-CN"/>
        </w:rPr>
        <w:t>gNB</w:t>
      </w:r>
      <w:proofErr w:type="spellEnd"/>
      <w:r w:rsidR="00CD2512">
        <w:rPr>
          <w:rFonts w:eastAsiaTheme="minorEastAsia" w:hint="eastAsia"/>
          <w:b/>
          <w:lang w:eastAsia="zh-CN"/>
        </w:rPr>
        <w:t>.</w:t>
      </w:r>
    </w:p>
    <w:p w:rsidR="00CD2512" w:rsidRDefault="00CD2512" w:rsidP="00CD2512">
      <w:pPr>
        <w:pStyle w:val="B1"/>
        <w:ind w:left="0" w:firstLine="0"/>
        <w:rPr>
          <w:rFonts w:eastAsiaTheme="minorEastAsia"/>
          <w:b/>
          <w:lang w:eastAsia="zh-CN"/>
        </w:rPr>
      </w:pPr>
      <w:r>
        <w:rPr>
          <w:rFonts w:eastAsiaTheme="minorEastAsia" w:hint="eastAsia"/>
          <w:b/>
          <w:lang w:eastAsia="zh-CN"/>
        </w:rPr>
        <w:lastRenderedPageBreak/>
        <w:t>Observation</w:t>
      </w:r>
      <w:r w:rsidRPr="0029486C">
        <w:rPr>
          <w:rFonts w:eastAsiaTheme="minorEastAsia" w:hint="eastAsia"/>
          <w:b/>
          <w:lang w:eastAsia="zh-CN"/>
        </w:rPr>
        <w:t>#</w:t>
      </w:r>
      <w:r>
        <w:rPr>
          <w:rFonts w:eastAsiaTheme="minorEastAsia" w:hint="eastAsia"/>
          <w:b/>
          <w:lang w:eastAsia="zh-CN"/>
        </w:rPr>
        <w:t>5</w:t>
      </w:r>
      <w:r w:rsidRPr="0029486C">
        <w:rPr>
          <w:rFonts w:eastAsiaTheme="minorEastAsia" w:hint="eastAsia"/>
          <w:b/>
          <w:lang w:eastAsia="zh-CN"/>
        </w:rPr>
        <w:t xml:space="preserve">: </w:t>
      </w:r>
      <w:r>
        <w:rPr>
          <w:rFonts w:eastAsiaTheme="minorEastAsia" w:hint="eastAsia"/>
          <w:b/>
          <w:lang w:eastAsia="zh-CN"/>
        </w:rPr>
        <w:t xml:space="preserve">the change of satellite backhaul category has been studied and </w:t>
      </w:r>
      <w:r>
        <w:rPr>
          <w:rFonts w:eastAsiaTheme="minorEastAsia"/>
          <w:b/>
          <w:lang w:eastAsia="zh-CN"/>
        </w:rPr>
        <w:t>standardized</w:t>
      </w:r>
      <w:r>
        <w:rPr>
          <w:rFonts w:eastAsiaTheme="minorEastAsia" w:hint="eastAsia"/>
          <w:b/>
          <w:lang w:eastAsia="zh-CN"/>
        </w:rPr>
        <w:t xml:space="preserve"> in SA2 in Rel-18. For MWAB case required by SA1 Rel-20 requirement, whether the existing mechanism can be used or not is in SA2 scope.</w:t>
      </w:r>
      <w:r w:rsidRPr="00CD2512">
        <w:rPr>
          <w:rFonts w:eastAsiaTheme="minorEastAsia"/>
          <w:b/>
          <w:lang w:eastAsia="zh-CN"/>
        </w:rPr>
        <w:t xml:space="preserve"> I</w:t>
      </w:r>
      <w:r w:rsidRPr="00CD2512">
        <w:rPr>
          <w:rFonts w:eastAsiaTheme="minorEastAsia" w:hint="eastAsia"/>
          <w:b/>
          <w:lang w:eastAsia="zh-CN"/>
        </w:rPr>
        <w:t>f the gap is identified, it is also in SA2 scope to discuss how to enhance the existing mechanism.</w:t>
      </w:r>
    </w:p>
    <w:p w:rsidR="00CD2512" w:rsidRPr="00CD2512" w:rsidRDefault="0045242A" w:rsidP="00CD2512">
      <w:pPr>
        <w:pStyle w:val="B1"/>
        <w:ind w:left="0" w:firstLine="0"/>
        <w:rPr>
          <w:rFonts w:eastAsiaTheme="minorEastAsia"/>
          <w:b/>
          <w:lang w:eastAsia="zh-CN"/>
        </w:rPr>
      </w:pPr>
      <w:r>
        <w:rPr>
          <w:rFonts w:eastAsiaTheme="minorEastAsia" w:hint="eastAsia"/>
          <w:b/>
          <w:lang w:eastAsia="zh-CN"/>
        </w:rPr>
        <w:t>Observation</w:t>
      </w:r>
      <w:r w:rsidRPr="0029486C">
        <w:rPr>
          <w:rFonts w:eastAsiaTheme="minorEastAsia" w:hint="eastAsia"/>
          <w:b/>
          <w:lang w:eastAsia="zh-CN"/>
        </w:rPr>
        <w:t>#</w:t>
      </w:r>
      <w:r w:rsidR="00CD2512">
        <w:rPr>
          <w:rFonts w:eastAsiaTheme="minorEastAsia" w:hint="eastAsia"/>
          <w:b/>
          <w:lang w:eastAsia="zh-CN"/>
        </w:rPr>
        <w:t>6</w:t>
      </w:r>
      <w:r w:rsidRPr="0029486C">
        <w:rPr>
          <w:rFonts w:eastAsiaTheme="minorEastAsia" w:hint="eastAsia"/>
          <w:b/>
          <w:lang w:eastAsia="zh-CN"/>
        </w:rPr>
        <w:t xml:space="preserve">: </w:t>
      </w:r>
      <w:r w:rsidR="00CD2512">
        <w:rPr>
          <w:rFonts w:eastAsiaTheme="minorEastAsia" w:hint="eastAsia"/>
          <w:b/>
          <w:lang w:eastAsia="zh-CN"/>
        </w:rPr>
        <w:t xml:space="preserve">based on SA2 specification, the satellite backhaul category change impacts the </w:t>
      </w:r>
      <w:proofErr w:type="spellStart"/>
      <w:r w:rsidR="00CD2512">
        <w:rPr>
          <w:rFonts w:eastAsiaTheme="minorEastAsia" w:hint="eastAsia"/>
          <w:b/>
          <w:lang w:eastAsia="zh-CN"/>
        </w:rPr>
        <w:t>QoS</w:t>
      </w:r>
      <w:proofErr w:type="spellEnd"/>
      <w:r w:rsidR="00CD2512">
        <w:rPr>
          <w:rFonts w:eastAsiaTheme="minorEastAsia" w:hint="eastAsia"/>
          <w:b/>
          <w:lang w:eastAsia="zh-CN"/>
        </w:rPr>
        <w:t xml:space="preserve"> and policy decision in PCF which is </w:t>
      </w:r>
      <w:r w:rsidR="00CD2512" w:rsidRPr="00CD2512">
        <w:rPr>
          <w:rFonts w:eastAsiaTheme="minorEastAsia" w:hint="eastAsia"/>
          <w:b/>
          <w:lang w:eastAsia="zh-CN"/>
        </w:rPr>
        <w:t>neither in</w:t>
      </w:r>
      <w:r w:rsidR="00CD2512" w:rsidRPr="00CD2512">
        <w:rPr>
          <w:rFonts w:eastAsiaTheme="minorEastAsia"/>
          <w:b/>
          <w:lang w:eastAsia="zh-CN"/>
        </w:rPr>
        <w:t xml:space="preserve"> </w:t>
      </w:r>
      <w:r w:rsidR="00CD2512" w:rsidRPr="00CD2512">
        <w:rPr>
          <w:rFonts w:eastAsiaTheme="minorEastAsia" w:hint="eastAsia"/>
          <w:b/>
          <w:lang w:eastAsia="zh-CN"/>
        </w:rPr>
        <w:t xml:space="preserve">RAN3 scope nor </w:t>
      </w:r>
      <w:r w:rsidR="00CD2512" w:rsidRPr="00CD2512">
        <w:rPr>
          <w:rFonts w:eastAsiaTheme="minorEastAsia"/>
          <w:b/>
          <w:lang w:eastAsia="zh-CN"/>
        </w:rPr>
        <w:t xml:space="preserve">in </w:t>
      </w:r>
      <w:r w:rsidR="00CD2512">
        <w:rPr>
          <w:rFonts w:eastAsiaTheme="minorEastAsia" w:hint="eastAsia"/>
          <w:b/>
          <w:lang w:eastAsia="zh-CN"/>
        </w:rPr>
        <w:t xml:space="preserve">RAN3 </w:t>
      </w:r>
      <w:r w:rsidR="00CD2512" w:rsidRPr="00CD2512">
        <w:rPr>
          <w:rFonts w:eastAsiaTheme="minorEastAsia"/>
          <w:b/>
          <w:lang w:eastAsia="zh-CN"/>
        </w:rPr>
        <w:t xml:space="preserve">R19 WAB scope. </w:t>
      </w:r>
      <w:r w:rsidR="00CD2512" w:rsidRPr="00CD2512">
        <w:rPr>
          <w:rFonts w:eastAsiaTheme="minorEastAsia" w:hint="eastAsia"/>
          <w:b/>
          <w:lang w:eastAsia="zh-CN"/>
        </w:rPr>
        <w:t>And t</w:t>
      </w:r>
      <w:r w:rsidR="00CD2512" w:rsidRPr="00CD2512">
        <w:rPr>
          <w:rFonts w:eastAsiaTheme="minorEastAsia"/>
          <w:b/>
          <w:lang w:eastAsia="zh-CN"/>
        </w:rPr>
        <w:t xml:space="preserve">here is SA1 Rel-20 </w:t>
      </w:r>
      <w:r w:rsidR="00CD2512" w:rsidRPr="00CD2512">
        <w:rPr>
          <w:rFonts w:eastAsiaTheme="minorEastAsia" w:hint="eastAsia"/>
          <w:b/>
          <w:lang w:eastAsia="zh-CN"/>
        </w:rPr>
        <w:t>WI</w:t>
      </w:r>
      <w:r w:rsidR="00CD2512" w:rsidRPr="00CD2512">
        <w:rPr>
          <w:rFonts w:eastAsiaTheme="minorEastAsia"/>
          <w:b/>
          <w:lang w:eastAsia="zh-CN"/>
        </w:rPr>
        <w:t xml:space="preserve"> on </w:t>
      </w:r>
      <w:r w:rsidR="00CD2512" w:rsidRPr="00CD2512">
        <w:rPr>
          <w:rFonts w:eastAsiaTheme="minorEastAsia" w:hint="eastAsia"/>
          <w:b/>
          <w:lang w:eastAsia="zh-CN"/>
        </w:rPr>
        <w:t xml:space="preserve">the requirements of </w:t>
      </w:r>
      <w:proofErr w:type="spellStart"/>
      <w:r w:rsidR="00CD2512" w:rsidRPr="00CD2512">
        <w:rPr>
          <w:rFonts w:eastAsiaTheme="minorEastAsia" w:hint="eastAsia"/>
          <w:b/>
          <w:lang w:eastAsia="zh-CN"/>
        </w:rPr>
        <w:t>QoS</w:t>
      </w:r>
      <w:proofErr w:type="spellEnd"/>
      <w:r w:rsidR="00CD2512" w:rsidRPr="00CD2512">
        <w:rPr>
          <w:rFonts w:eastAsiaTheme="minorEastAsia" w:hint="eastAsia"/>
          <w:b/>
          <w:lang w:eastAsia="zh-CN"/>
        </w:rPr>
        <w:t xml:space="preserve"> management for VMR using NTN backhaul. It makes no sense that RAN3 discusses this issue from Rel-19.</w:t>
      </w:r>
    </w:p>
    <w:p w:rsidR="00D60055" w:rsidRDefault="00B11780" w:rsidP="00D60055">
      <w:pPr>
        <w:pStyle w:val="1"/>
        <w:rPr>
          <w:rFonts w:cs="Arial"/>
        </w:rPr>
      </w:pPr>
      <w:r>
        <w:rPr>
          <w:rFonts w:eastAsia="等线" w:cs="Arial" w:hint="eastAsia"/>
          <w:lang w:eastAsia="zh-CN"/>
        </w:rPr>
        <w:t>6</w:t>
      </w:r>
      <w:r w:rsidR="00D60055" w:rsidRPr="005F4BCE">
        <w:rPr>
          <w:rFonts w:cs="Arial"/>
        </w:rPr>
        <w:t xml:space="preserve">. </w:t>
      </w:r>
      <w:r w:rsidR="00044CA1">
        <w:rPr>
          <w:rFonts w:eastAsiaTheme="minorEastAsia" w:cs="Arial" w:hint="eastAsia"/>
          <w:lang w:eastAsia="zh-CN"/>
        </w:rPr>
        <w:t>Summary</w:t>
      </w:r>
    </w:p>
    <w:bookmarkEnd w:id="0"/>
    <w:p w:rsidR="00254569" w:rsidRDefault="009C5E44" w:rsidP="004457C2">
      <w:pPr>
        <w:pStyle w:val="paragraph"/>
        <w:snapToGrid w:val="0"/>
        <w:spacing w:before="0" w:beforeAutospacing="0" w:after="120" w:afterAutospacing="0"/>
        <w:textAlignment w:val="baseline"/>
        <w:rPr>
          <w:rFonts w:eastAsia="等线"/>
          <w:color w:val="000000"/>
          <w:sz w:val="20"/>
          <w:szCs w:val="20"/>
          <w:lang w:val="en-GB" w:eastAsia="zh-CN"/>
        </w:rPr>
      </w:pPr>
      <w:r>
        <w:rPr>
          <w:rFonts w:eastAsia="等线"/>
          <w:color w:val="000000"/>
          <w:sz w:val="20"/>
          <w:szCs w:val="20"/>
          <w:lang w:val="en-GB" w:eastAsia="zh-CN"/>
        </w:rPr>
        <w:t>B</w:t>
      </w:r>
      <w:r>
        <w:rPr>
          <w:rFonts w:eastAsia="等线" w:hint="eastAsia"/>
          <w:color w:val="000000"/>
          <w:sz w:val="20"/>
          <w:szCs w:val="20"/>
          <w:lang w:val="en-GB" w:eastAsia="zh-CN"/>
        </w:rPr>
        <w:t xml:space="preserve">ased on </w:t>
      </w:r>
      <w:r w:rsidR="00F857A1">
        <w:rPr>
          <w:rFonts w:eastAsia="等线" w:hint="eastAsia"/>
          <w:color w:val="000000"/>
          <w:sz w:val="20"/>
          <w:szCs w:val="20"/>
          <w:lang w:val="en-GB" w:eastAsia="zh-CN"/>
        </w:rPr>
        <w:t>discussion in clause</w:t>
      </w:r>
      <w:r w:rsidR="00F857A1">
        <w:rPr>
          <w:rFonts w:eastAsia="等线"/>
          <w:color w:val="000000"/>
          <w:sz w:val="20"/>
          <w:szCs w:val="20"/>
          <w:lang w:eastAsia="zh-CN"/>
        </w:rPr>
        <w:t> </w:t>
      </w:r>
      <w:r w:rsidR="00F52861">
        <w:rPr>
          <w:rFonts w:eastAsia="等线" w:hint="eastAsia"/>
          <w:color w:val="000000"/>
          <w:sz w:val="20"/>
          <w:szCs w:val="20"/>
          <w:lang w:eastAsia="zh-CN"/>
        </w:rPr>
        <w:t>3 and clause 4</w:t>
      </w:r>
      <w:r w:rsidR="00F857A1">
        <w:rPr>
          <w:rFonts w:eastAsia="等线" w:hint="eastAsia"/>
          <w:color w:val="000000"/>
          <w:sz w:val="20"/>
          <w:szCs w:val="20"/>
          <w:lang w:eastAsia="zh-CN"/>
        </w:rPr>
        <w:t>,</w:t>
      </w:r>
      <w:r>
        <w:rPr>
          <w:rFonts w:eastAsia="等线" w:hint="eastAsia"/>
          <w:color w:val="000000"/>
          <w:sz w:val="20"/>
          <w:szCs w:val="20"/>
          <w:lang w:val="en-GB" w:eastAsia="zh-CN"/>
        </w:rPr>
        <w:t xml:space="preserve"> </w:t>
      </w:r>
      <w:r w:rsidR="00584636">
        <w:rPr>
          <w:rFonts w:eastAsia="等线" w:hint="eastAsia"/>
          <w:color w:val="000000"/>
          <w:sz w:val="20"/>
          <w:szCs w:val="20"/>
          <w:lang w:val="en-GB" w:eastAsia="zh-CN"/>
        </w:rPr>
        <w:t>the proposal</w:t>
      </w:r>
      <w:r w:rsidR="000B30B4">
        <w:rPr>
          <w:rFonts w:eastAsia="等线" w:hint="eastAsia"/>
          <w:color w:val="000000"/>
          <w:sz w:val="20"/>
          <w:szCs w:val="20"/>
          <w:lang w:val="en-GB" w:eastAsia="zh-CN"/>
        </w:rPr>
        <w:t>s</w:t>
      </w:r>
      <w:r w:rsidR="00584636">
        <w:rPr>
          <w:rFonts w:eastAsia="等线" w:hint="eastAsia"/>
          <w:color w:val="000000"/>
          <w:sz w:val="20"/>
          <w:szCs w:val="20"/>
          <w:lang w:val="en-GB" w:eastAsia="zh-CN"/>
        </w:rPr>
        <w:t xml:space="preserve"> </w:t>
      </w:r>
      <w:r w:rsidR="000B30B4">
        <w:rPr>
          <w:rFonts w:eastAsia="等线" w:hint="eastAsia"/>
          <w:color w:val="000000"/>
          <w:sz w:val="20"/>
          <w:szCs w:val="20"/>
          <w:lang w:val="en-GB" w:eastAsia="zh-CN"/>
        </w:rPr>
        <w:t>are</w:t>
      </w:r>
      <w:r w:rsidR="00584636">
        <w:rPr>
          <w:rFonts w:eastAsia="等线" w:hint="eastAsia"/>
          <w:color w:val="000000"/>
          <w:sz w:val="20"/>
          <w:szCs w:val="20"/>
          <w:lang w:val="en-GB" w:eastAsia="zh-CN"/>
        </w:rPr>
        <w:t xml:space="preserve"> as follows.</w:t>
      </w:r>
    </w:p>
    <w:p w:rsidR="00F52861" w:rsidRPr="00955B4F" w:rsidRDefault="00A7230D" w:rsidP="00F52861">
      <w:pPr>
        <w:pStyle w:val="B1"/>
        <w:ind w:left="0" w:firstLine="0"/>
        <w:rPr>
          <w:rFonts w:eastAsiaTheme="minorEastAsia"/>
          <w:b/>
          <w:lang w:eastAsia="zh-CN"/>
        </w:rPr>
      </w:pPr>
      <w:r w:rsidRPr="00955B4F">
        <w:rPr>
          <w:rFonts w:eastAsia="等线" w:cs="Arial" w:hint="eastAsia"/>
          <w:b/>
          <w:lang w:eastAsia="zh-CN"/>
        </w:rPr>
        <w:t>To support the MWAB using satellite access and MWAB mobility between terrestrial access and satellite access</w:t>
      </w:r>
      <w:r w:rsidR="00BF1C1E" w:rsidRPr="00955B4F">
        <w:rPr>
          <w:rFonts w:eastAsiaTheme="minorEastAsia" w:hint="eastAsia"/>
          <w:b/>
          <w:lang w:eastAsia="zh-CN"/>
        </w:rPr>
        <w:t xml:space="preserve">, the </w:t>
      </w:r>
      <w:r w:rsidRPr="00955B4F">
        <w:rPr>
          <w:rFonts w:eastAsiaTheme="minorEastAsia" w:hint="eastAsia"/>
          <w:b/>
          <w:lang w:eastAsia="zh-CN"/>
        </w:rPr>
        <w:t>proposals</w:t>
      </w:r>
      <w:r w:rsidR="00BF1C1E" w:rsidRPr="00955B4F">
        <w:rPr>
          <w:rFonts w:eastAsiaTheme="minorEastAsia" w:hint="eastAsia"/>
          <w:b/>
          <w:lang w:eastAsia="zh-CN"/>
        </w:rPr>
        <w:t xml:space="preserve"> are </w:t>
      </w:r>
      <w:r w:rsidRPr="00955B4F">
        <w:rPr>
          <w:rFonts w:eastAsiaTheme="minorEastAsia" w:hint="eastAsia"/>
          <w:b/>
          <w:lang w:eastAsia="zh-CN"/>
        </w:rPr>
        <w:t>as follow</w:t>
      </w:r>
      <w:r w:rsidR="00955B4F" w:rsidRPr="00955B4F">
        <w:rPr>
          <w:rFonts w:eastAsiaTheme="minorEastAsia" w:hint="eastAsia"/>
          <w:b/>
          <w:lang w:eastAsia="zh-CN"/>
        </w:rPr>
        <w:t>s</w:t>
      </w:r>
      <w:r w:rsidR="00BF1C1E" w:rsidRPr="00955B4F">
        <w:rPr>
          <w:rFonts w:eastAsiaTheme="minorEastAsia" w:hint="eastAsia"/>
          <w:b/>
          <w:lang w:eastAsia="zh-CN"/>
        </w:rPr>
        <w:t>:</w:t>
      </w:r>
    </w:p>
    <w:p w:rsidR="006D02C2" w:rsidRPr="00955B4F" w:rsidRDefault="006D02C2" w:rsidP="00127FFB">
      <w:pPr>
        <w:pStyle w:val="B1"/>
        <w:ind w:leftChars="200" w:left="400" w:firstLine="0"/>
        <w:rPr>
          <w:rFonts w:eastAsiaTheme="minorEastAsia"/>
          <w:lang w:eastAsia="zh-CN"/>
        </w:rPr>
      </w:pPr>
      <w:r w:rsidRPr="00955B4F">
        <w:rPr>
          <w:rFonts w:eastAsiaTheme="minorEastAsia" w:hint="eastAsia"/>
          <w:lang w:eastAsia="zh-CN"/>
        </w:rPr>
        <w:t>Proposal#1: To determine the satellite backhaul category of the MWAB-</w:t>
      </w:r>
      <w:proofErr w:type="spellStart"/>
      <w:r w:rsidRPr="00955B4F">
        <w:rPr>
          <w:rFonts w:eastAsiaTheme="minorEastAsia" w:hint="eastAsia"/>
          <w:lang w:eastAsia="zh-CN"/>
        </w:rPr>
        <w:t>gNB</w:t>
      </w:r>
      <w:proofErr w:type="spellEnd"/>
      <w:r w:rsidRPr="00955B4F">
        <w:rPr>
          <w:rFonts w:eastAsiaTheme="minorEastAsia" w:hint="eastAsia"/>
          <w:lang w:eastAsia="zh-CN"/>
        </w:rPr>
        <w:t>, the AMF in Broadcasted PLMN subscribes the following event from the AMF in BH PLMN:</w:t>
      </w:r>
    </w:p>
    <w:p w:rsidR="006D02C2" w:rsidRPr="00955B4F" w:rsidRDefault="006D02C2" w:rsidP="00127FFB">
      <w:pPr>
        <w:pStyle w:val="B1"/>
        <w:ind w:leftChars="342" w:left="968"/>
        <w:rPr>
          <w:rFonts w:eastAsiaTheme="minorEastAsia"/>
          <w:lang w:eastAsia="zh-CN"/>
        </w:rPr>
      </w:pPr>
      <w:r w:rsidRPr="00955B4F">
        <w:t>-</w:t>
      </w:r>
      <w:r w:rsidRPr="00955B4F">
        <w:tab/>
      </w:r>
      <w:r w:rsidRPr="00955B4F">
        <w:rPr>
          <w:rFonts w:eastAsiaTheme="minorEastAsia" w:hint="eastAsia"/>
          <w:lang w:eastAsia="zh-CN"/>
        </w:rPr>
        <w:t>The RAT Type change of the MWAB-UE.</w:t>
      </w:r>
    </w:p>
    <w:p w:rsidR="006D02C2" w:rsidRPr="00955B4F" w:rsidRDefault="006D02C2" w:rsidP="00127FFB">
      <w:pPr>
        <w:pStyle w:val="B1"/>
        <w:ind w:leftChars="342" w:left="968"/>
        <w:rPr>
          <w:rFonts w:eastAsiaTheme="minorEastAsia"/>
          <w:lang w:eastAsia="zh-CN"/>
        </w:rPr>
      </w:pPr>
      <w:r w:rsidRPr="00955B4F">
        <w:t>-</w:t>
      </w:r>
      <w:r w:rsidRPr="00955B4F">
        <w:tab/>
      </w:r>
      <w:r w:rsidRPr="00955B4F">
        <w:rPr>
          <w:rFonts w:eastAsiaTheme="minorEastAsia" w:hint="eastAsia"/>
          <w:lang w:eastAsia="zh-CN"/>
        </w:rPr>
        <w:t>The satellite backhaul category change of BH NG-RAN.</w:t>
      </w:r>
    </w:p>
    <w:p w:rsidR="006D02C2" w:rsidRPr="00955B4F" w:rsidRDefault="006D02C2" w:rsidP="00127FFB">
      <w:pPr>
        <w:pStyle w:val="B1"/>
        <w:ind w:leftChars="200" w:left="400" w:firstLine="0"/>
        <w:rPr>
          <w:rFonts w:eastAsiaTheme="minorEastAsia"/>
          <w:lang w:eastAsia="zh-CN"/>
        </w:rPr>
      </w:pPr>
      <w:r w:rsidRPr="00955B4F">
        <w:rPr>
          <w:rFonts w:eastAsiaTheme="minorEastAsia" w:hint="eastAsia"/>
          <w:lang w:eastAsia="zh-CN"/>
        </w:rPr>
        <w:t>Proposal#2: To subscribe the event(s) above, the AMF in Broadcasted PLMN obtains the MWAB-UE identifier from the MWAB-</w:t>
      </w:r>
      <w:proofErr w:type="spellStart"/>
      <w:r w:rsidRPr="00955B4F">
        <w:rPr>
          <w:rFonts w:eastAsiaTheme="minorEastAsia" w:hint="eastAsia"/>
          <w:lang w:eastAsia="zh-CN"/>
        </w:rPr>
        <w:t>gNB</w:t>
      </w:r>
      <w:proofErr w:type="spellEnd"/>
      <w:r w:rsidRPr="00955B4F">
        <w:rPr>
          <w:rFonts w:eastAsiaTheme="minorEastAsia" w:hint="eastAsia"/>
          <w:lang w:eastAsia="zh-CN"/>
        </w:rPr>
        <w:t>.</w:t>
      </w:r>
    </w:p>
    <w:p w:rsidR="00BF1C1E" w:rsidRPr="00955B4F" w:rsidRDefault="00955B4F" w:rsidP="00BF1C1E">
      <w:pPr>
        <w:pStyle w:val="B1"/>
        <w:ind w:left="0" w:firstLine="0"/>
        <w:rPr>
          <w:rFonts w:eastAsiaTheme="minorEastAsia"/>
          <w:b/>
          <w:lang w:eastAsia="zh-CN"/>
        </w:rPr>
      </w:pPr>
      <w:r w:rsidRPr="00955B4F">
        <w:rPr>
          <w:rFonts w:eastAsia="等线" w:cs="Arial" w:hint="eastAsia"/>
          <w:b/>
          <w:lang w:eastAsia="zh-CN"/>
        </w:rPr>
        <w:t>To support the Packet Delay Budget for MWAB using satellite access and terrestrial access</w:t>
      </w:r>
      <w:r w:rsidRPr="00955B4F">
        <w:rPr>
          <w:rFonts w:eastAsiaTheme="minorEastAsia" w:hint="eastAsia"/>
          <w:b/>
          <w:lang w:eastAsia="zh-CN"/>
        </w:rPr>
        <w:t>, the proposals are as follows</w:t>
      </w:r>
      <w:r w:rsidR="00BF1C1E" w:rsidRPr="00955B4F">
        <w:rPr>
          <w:rFonts w:eastAsiaTheme="minorEastAsia" w:hint="eastAsia"/>
          <w:b/>
          <w:lang w:eastAsia="zh-CN"/>
        </w:rPr>
        <w:t>:</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 xml:space="preserve">Proposal#3: add the following NOTEs on static CN PDB for MWAB using LEO satellite access in Table 5.7.4-1 in TS 23.501. The NOTEs shall apply to the 5QI=1, 2, </w:t>
      </w:r>
      <w:r w:rsidR="00DF1D87">
        <w:rPr>
          <w:rFonts w:eastAsiaTheme="minorEastAsia" w:hint="eastAsia"/>
          <w:lang w:eastAsia="zh-CN"/>
        </w:rPr>
        <w:t xml:space="preserve">7, </w:t>
      </w:r>
      <w:r w:rsidRPr="00955B4F">
        <w:rPr>
          <w:rFonts w:eastAsiaTheme="minorEastAsia" w:hint="eastAsia"/>
          <w:lang w:eastAsia="zh-CN"/>
        </w:rPr>
        <w:t>6</w:t>
      </w:r>
      <w:r w:rsidR="00DF1D87">
        <w:rPr>
          <w:rFonts w:eastAsiaTheme="minorEastAsia" w:hint="eastAsia"/>
          <w:lang w:eastAsia="zh-CN"/>
        </w:rPr>
        <w:t>7</w:t>
      </w:r>
      <w:r w:rsidRPr="00955B4F">
        <w:rPr>
          <w:rFonts w:eastAsiaTheme="minorEastAsia" w:hint="eastAsia"/>
          <w:lang w:eastAsia="zh-CN"/>
        </w:rPr>
        <w:t>, 7</w:t>
      </w:r>
      <w:r w:rsidR="00DF1D87">
        <w:rPr>
          <w:rFonts w:eastAsiaTheme="minorEastAsia" w:hint="eastAsia"/>
          <w:lang w:eastAsia="zh-CN"/>
        </w:rPr>
        <w:t>1</w:t>
      </w:r>
      <w:r w:rsidRPr="00955B4F">
        <w:rPr>
          <w:rFonts w:eastAsiaTheme="minorEastAsia" w:hint="eastAsia"/>
          <w:lang w:eastAsia="zh-CN"/>
        </w:rPr>
        <w:t>.</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NOTE X: When UE is accessing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and the MWAB-UE is accessing LEO satellite at 600km, a static value for the CN PDB of </w:t>
      </w:r>
      <w:r w:rsidRPr="00955B4F">
        <w:rPr>
          <w:rFonts w:eastAsiaTheme="minorEastAsia"/>
          <w:lang w:eastAsia="zh-CN"/>
        </w:rPr>
        <w:t>~</w:t>
      </w:r>
      <w:r w:rsidRPr="00955B4F">
        <w:rPr>
          <w:rFonts w:eastAsiaTheme="minorEastAsia" w:hint="eastAsia"/>
          <w:lang w:eastAsia="zh-CN"/>
        </w:rPr>
        <w:t>59</w:t>
      </w:r>
      <w:r w:rsidRPr="00955B4F">
        <w:rPr>
          <w:rFonts w:eastAsiaTheme="minorEastAsia"/>
          <w:lang w:eastAsia="zh-CN"/>
        </w:rPr>
        <w:t>ms</w:t>
      </w:r>
      <w:r w:rsidRPr="00955B4F">
        <w:rPr>
          <w:rFonts w:eastAsiaTheme="minorEastAsia" w:hint="eastAsia"/>
          <w:lang w:eastAsia="zh-CN"/>
        </w:rPr>
        <w:t xml:space="preserve"> for the delay between a UPF terminating N6 and the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should be subtracted from a given PDB to derive the packet delay budget that applies to the radio interface.</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NOTE Y: When UE is accessing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and the MWAB-UE is accessing LEO satellite at 1200km, a static value for the CN PDB of </w:t>
      </w:r>
      <w:r w:rsidRPr="00955B4F">
        <w:rPr>
          <w:rFonts w:eastAsiaTheme="minorEastAsia"/>
          <w:lang w:eastAsia="zh-CN"/>
        </w:rPr>
        <w:t>~</w:t>
      </w:r>
      <w:r w:rsidRPr="00955B4F">
        <w:rPr>
          <w:rFonts w:eastAsiaTheme="minorEastAsia" w:hint="eastAsia"/>
          <w:lang w:eastAsia="zh-CN"/>
        </w:rPr>
        <w:t>83</w:t>
      </w:r>
      <w:r w:rsidRPr="00955B4F">
        <w:rPr>
          <w:rFonts w:eastAsiaTheme="minorEastAsia"/>
          <w:lang w:eastAsia="zh-CN"/>
        </w:rPr>
        <w:t>ms</w:t>
      </w:r>
      <w:r w:rsidRPr="00955B4F">
        <w:rPr>
          <w:rFonts w:eastAsiaTheme="minorEastAsia" w:hint="eastAsia"/>
          <w:lang w:eastAsia="zh-CN"/>
        </w:rPr>
        <w:t xml:space="preserve"> for the delay between a UPF terminating N6 and the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should be subtracted from a given PDB to derive the packet delay budget that applies to the radio interface.</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Proposal#4: add the following NOTE on static CN PDB for MWAB using GEO satellite access in Table 5.7.4-1 in TS 23.501. The NOTEs shall apply to the 5QI=10.</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NOTE Z: When UE is accessing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and the MWAB-UE is accessing GEO satellite, a static value for the CN PDB of </w:t>
      </w:r>
      <w:r w:rsidRPr="00955B4F">
        <w:rPr>
          <w:rFonts w:eastAsiaTheme="minorEastAsia"/>
          <w:lang w:eastAsia="zh-CN"/>
        </w:rPr>
        <w:t>~</w:t>
      </w:r>
      <w:r w:rsidRPr="00955B4F">
        <w:rPr>
          <w:rFonts w:eastAsiaTheme="minorEastAsia" w:hint="eastAsia"/>
          <w:lang w:eastAsia="zh-CN"/>
        </w:rPr>
        <w:t>830</w:t>
      </w:r>
      <w:r w:rsidRPr="00955B4F">
        <w:rPr>
          <w:rFonts w:eastAsiaTheme="minorEastAsia"/>
          <w:lang w:eastAsia="zh-CN"/>
        </w:rPr>
        <w:t>ms</w:t>
      </w:r>
      <w:r w:rsidRPr="00955B4F">
        <w:rPr>
          <w:rFonts w:eastAsiaTheme="minorEastAsia" w:hint="eastAsia"/>
          <w:lang w:eastAsia="zh-CN"/>
        </w:rPr>
        <w:t xml:space="preserve"> for the delay between a UPF terminating N6 and the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should be subtracted from a given PDB to derive the packet delay budget that applies to the radio interface.</w:t>
      </w: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Proposal#5: update the existing NOTE 4, NOTE 5 and NOTE6 to support the scenario that the delay critical GBR 5QI is used in MWAB.</w:t>
      </w:r>
    </w:p>
    <w:p w:rsidR="00955B4F" w:rsidRPr="00955B4F" w:rsidRDefault="00955B4F" w:rsidP="00127FFB">
      <w:pPr>
        <w:pStyle w:val="TAN"/>
        <w:ind w:leftChars="200" w:left="1251"/>
        <w:rPr>
          <w:rFonts w:eastAsiaTheme="minorEastAsia"/>
          <w:color w:val="FF0000"/>
          <w:u w:val="single"/>
          <w:lang w:eastAsia="zh-CN"/>
        </w:rPr>
      </w:pPr>
      <w:r w:rsidRPr="00955B4F">
        <w:t>NOTE 4:</w:t>
      </w:r>
      <w:r w:rsidRPr="00955B4F">
        <w:tab/>
        <w:t>A static value for the CN PDB of 1 </w:t>
      </w:r>
      <w:proofErr w:type="spellStart"/>
      <w:proofErr w:type="gramStart"/>
      <w:r w:rsidRPr="00955B4F">
        <w:t>ms</w:t>
      </w:r>
      <w:proofErr w:type="spellEnd"/>
      <w:proofErr w:type="gramEnd"/>
      <w:r w:rsidRPr="00955B4F">
        <w:t xml:space="preserve"> for the delay between a UPF terminating N6 and a 5G-AN should be subtracted from a given PDB to derive the packet delay budget that applies to the radio interface. When a dynamic CN PDB is used, see clause 5.7.3.4.</w:t>
      </w:r>
      <w:r w:rsidRPr="00955B4F">
        <w:rPr>
          <w:rFonts w:eastAsiaTheme="minorEastAsia" w:hint="eastAsia"/>
          <w:lang w:eastAsia="zh-CN"/>
        </w:rPr>
        <w:t xml:space="preserve"> </w:t>
      </w:r>
      <w:r w:rsidRPr="00955B4F">
        <w:rPr>
          <w:rFonts w:eastAsiaTheme="minorEastAsia" w:hint="eastAsia"/>
          <w:color w:val="FF0000"/>
          <w:u w:val="single"/>
          <w:lang w:eastAsia="zh-CN"/>
        </w:rPr>
        <w:t>When UE is accessing MWAB-</w:t>
      </w:r>
      <w:proofErr w:type="spellStart"/>
      <w:r w:rsidRPr="00955B4F">
        <w:rPr>
          <w:rFonts w:eastAsiaTheme="minorEastAsia" w:hint="eastAsia"/>
          <w:color w:val="FF0000"/>
          <w:u w:val="single"/>
          <w:lang w:eastAsia="zh-CN"/>
        </w:rPr>
        <w:t>gNB</w:t>
      </w:r>
      <w:proofErr w:type="spellEnd"/>
      <w:r w:rsidRPr="00955B4F">
        <w:rPr>
          <w:rFonts w:eastAsiaTheme="minorEastAsia" w:hint="eastAsia"/>
          <w:color w:val="FF0000"/>
          <w:u w:val="single"/>
          <w:lang w:eastAsia="zh-CN"/>
        </w:rPr>
        <w:t>, a static value for the CN PDB of 2ms should be subtracted from a given PDB.</w:t>
      </w:r>
    </w:p>
    <w:p w:rsidR="00955B4F" w:rsidRPr="00955B4F" w:rsidRDefault="00955B4F" w:rsidP="00127FFB">
      <w:pPr>
        <w:pStyle w:val="TAN"/>
        <w:ind w:leftChars="200" w:left="1251"/>
      </w:pPr>
      <w:r w:rsidRPr="00955B4F">
        <w:t>NOTE 5:</w:t>
      </w:r>
      <w:r w:rsidRPr="00955B4F">
        <w:tab/>
        <w:t xml:space="preserve">A static value for the CN PDB of 2 </w:t>
      </w:r>
      <w:proofErr w:type="spellStart"/>
      <w:r w:rsidRPr="00955B4F">
        <w:t>ms</w:t>
      </w:r>
      <w:proofErr w:type="spellEnd"/>
      <w:r w:rsidRPr="00955B4F">
        <w:t xml:space="preserve"> for the delay between a UPF terminating N6 and a 5G-AN should be subtracted from a given PDB to derive the packet delay budget that applies to the radio interface. When a dynamic CN PDB is used, see clause 5.7.3.4.</w:t>
      </w:r>
      <w:r w:rsidRPr="00955B4F">
        <w:rPr>
          <w:rFonts w:eastAsiaTheme="minorEastAsia" w:hint="eastAsia"/>
          <w:color w:val="FF0000"/>
          <w:u w:val="single"/>
          <w:lang w:eastAsia="zh-CN"/>
        </w:rPr>
        <w:t xml:space="preserve"> When UE is accessing MWAB-</w:t>
      </w:r>
      <w:proofErr w:type="spellStart"/>
      <w:r w:rsidRPr="00955B4F">
        <w:rPr>
          <w:rFonts w:eastAsiaTheme="minorEastAsia" w:hint="eastAsia"/>
          <w:color w:val="FF0000"/>
          <w:u w:val="single"/>
          <w:lang w:eastAsia="zh-CN"/>
        </w:rPr>
        <w:t>gNB</w:t>
      </w:r>
      <w:proofErr w:type="spellEnd"/>
      <w:r w:rsidRPr="00955B4F">
        <w:rPr>
          <w:rFonts w:eastAsiaTheme="minorEastAsia" w:hint="eastAsia"/>
          <w:color w:val="FF0000"/>
          <w:u w:val="single"/>
          <w:lang w:eastAsia="zh-CN"/>
        </w:rPr>
        <w:t>, a static value for the CN PDB of 3ms should be subtracted from a given PDB.</w:t>
      </w:r>
    </w:p>
    <w:p w:rsidR="00955B4F" w:rsidRPr="00955B4F" w:rsidRDefault="00955B4F" w:rsidP="00127FFB">
      <w:pPr>
        <w:pStyle w:val="TAN"/>
        <w:ind w:leftChars="200" w:left="1251"/>
      </w:pPr>
      <w:r w:rsidRPr="00955B4F">
        <w:t>NOTE 6:</w:t>
      </w:r>
      <w:r w:rsidRPr="00955B4F">
        <w:tab/>
        <w:t xml:space="preserve">A static value for the CN PDB of 5 </w:t>
      </w:r>
      <w:proofErr w:type="spellStart"/>
      <w:r w:rsidRPr="00955B4F">
        <w:t>ms</w:t>
      </w:r>
      <w:proofErr w:type="spellEnd"/>
      <w:r w:rsidRPr="00955B4F">
        <w:t xml:space="preserve"> for the delay between a UPF terminating N6 and a 5G-AN should be subtracted from a given PDB to derive the packet delay budget that applies to the radio interface. When a dynamic CN PDB is used, see clause 5.7.3.4.</w:t>
      </w:r>
      <w:r w:rsidRPr="00955B4F">
        <w:rPr>
          <w:rFonts w:eastAsiaTheme="minorEastAsia" w:hint="eastAsia"/>
          <w:color w:val="FF0000"/>
          <w:u w:val="single"/>
          <w:lang w:eastAsia="zh-CN"/>
        </w:rPr>
        <w:t xml:space="preserve"> When UE is accessing MWAB-</w:t>
      </w:r>
      <w:proofErr w:type="spellStart"/>
      <w:r w:rsidRPr="00955B4F">
        <w:rPr>
          <w:rFonts w:eastAsiaTheme="minorEastAsia" w:hint="eastAsia"/>
          <w:color w:val="FF0000"/>
          <w:u w:val="single"/>
          <w:lang w:eastAsia="zh-CN"/>
        </w:rPr>
        <w:t>gNB</w:t>
      </w:r>
      <w:proofErr w:type="spellEnd"/>
      <w:r w:rsidRPr="00955B4F">
        <w:rPr>
          <w:rFonts w:eastAsiaTheme="minorEastAsia" w:hint="eastAsia"/>
          <w:color w:val="FF0000"/>
          <w:u w:val="single"/>
          <w:lang w:eastAsia="zh-CN"/>
        </w:rPr>
        <w:t>, a static value for the CN PDB of 6ms should be subtracted from a given PDB.</w:t>
      </w:r>
    </w:p>
    <w:p w:rsidR="00955B4F" w:rsidRPr="00955B4F" w:rsidRDefault="00955B4F" w:rsidP="00127FFB">
      <w:pPr>
        <w:ind w:leftChars="200" w:left="400"/>
        <w:rPr>
          <w:rFonts w:eastAsia="等线"/>
          <w:lang w:eastAsia="zh-CN"/>
        </w:rPr>
      </w:pPr>
    </w:p>
    <w:p w:rsidR="00955B4F" w:rsidRPr="00955B4F" w:rsidRDefault="00955B4F" w:rsidP="00127FFB">
      <w:pPr>
        <w:pStyle w:val="B1"/>
        <w:ind w:leftChars="200" w:left="400" w:firstLine="0"/>
        <w:rPr>
          <w:rFonts w:eastAsiaTheme="minorEastAsia"/>
          <w:lang w:eastAsia="zh-CN"/>
        </w:rPr>
      </w:pPr>
      <w:r w:rsidRPr="00955B4F">
        <w:rPr>
          <w:rFonts w:eastAsiaTheme="minorEastAsia" w:hint="eastAsia"/>
          <w:lang w:eastAsia="zh-CN"/>
        </w:rPr>
        <w:t>Proposal#6: when UE is accessing MWAB-</w:t>
      </w:r>
      <w:proofErr w:type="spellStart"/>
      <w:r w:rsidRPr="00955B4F">
        <w:rPr>
          <w:rFonts w:eastAsiaTheme="minorEastAsia" w:hint="eastAsia"/>
          <w:lang w:eastAsia="zh-CN"/>
        </w:rPr>
        <w:t>gNB</w:t>
      </w:r>
      <w:proofErr w:type="spellEnd"/>
      <w:r w:rsidRPr="00955B4F">
        <w:rPr>
          <w:rFonts w:eastAsiaTheme="minorEastAsia" w:hint="eastAsia"/>
          <w:lang w:eastAsia="zh-CN"/>
        </w:rPr>
        <w:t xml:space="preserve"> and the MWAB-UE is using the terrestrial access, to support the dynamic CN PDB for delay-critical resource type, the following enhancements are proposed:</w:t>
      </w:r>
    </w:p>
    <w:p w:rsidR="00955B4F" w:rsidRPr="00955B4F" w:rsidRDefault="00955B4F" w:rsidP="00127FFB">
      <w:pPr>
        <w:pStyle w:val="B1"/>
        <w:ind w:leftChars="342" w:left="968"/>
        <w:rPr>
          <w:rFonts w:eastAsia="等线"/>
          <w:lang w:val="x-none" w:eastAsia="zh-CN"/>
        </w:rPr>
      </w:pPr>
      <w:r w:rsidRPr="00955B4F">
        <w:lastRenderedPageBreak/>
        <w:t>-</w:t>
      </w:r>
      <w:r w:rsidRPr="00955B4F">
        <w:tab/>
      </w:r>
      <w:r w:rsidRPr="00955B4F">
        <w:rPr>
          <w:rFonts w:eastAsiaTheme="minorEastAsia" w:hint="eastAsia"/>
          <w:lang w:eastAsia="zh-CN"/>
        </w:rPr>
        <w:t xml:space="preserve">The SMF in Broadcasted PLMN uses the </w:t>
      </w:r>
      <w:proofErr w:type="spellStart"/>
      <w:r w:rsidRPr="00955B4F">
        <w:rPr>
          <w:rFonts w:eastAsiaTheme="minorEastAsia" w:hint="eastAsia"/>
          <w:lang w:eastAsia="zh-CN"/>
        </w:rPr>
        <w:t>QoS</w:t>
      </w:r>
      <w:proofErr w:type="spellEnd"/>
      <w:r w:rsidRPr="00955B4F">
        <w:rPr>
          <w:rFonts w:eastAsiaTheme="minorEastAsia" w:hint="eastAsia"/>
          <w:lang w:eastAsia="zh-CN"/>
        </w:rPr>
        <w:t xml:space="preserve"> monitoring to get reports for the packet delay of the BH PDU Session. The SMF takes this reported packet delay information into account to determine the dynamic value of CN PDB.</w:t>
      </w:r>
    </w:p>
    <w:p w:rsidR="00CE01D6" w:rsidRDefault="00955B4F" w:rsidP="00E256C9">
      <w:pPr>
        <w:pStyle w:val="B1"/>
        <w:ind w:leftChars="342" w:left="968"/>
        <w:rPr>
          <w:rFonts w:eastAsiaTheme="minorEastAsia"/>
          <w:lang w:eastAsia="zh-CN"/>
        </w:rPr>
      </w:pPr>
      <w:r w:rsidRPr="00955B4F">
        <w:t>-</w:t>
      </w:r>
      <w:r w:rsidRPr="00955B4F">
        <w:tab/>
      </w:r>
      <w:r w:rsidRPr="00955B4F">
        <w:rPr>
          <w:rFonts w:eastAsiaTheme="minorEastAsia" w:hint="eastAsia"/>
          <w:lang w:eastAsia="zh-CN"/>
        </w:rPr>
        <w:t xml:space="preserve">To trigger the </w:t>
      </w:r>
      <w:proofErr w:type="spellStart"/>
      <w:r w:rsidRPr="00955B4F">
        <w:rPr>
          <w:rFonts w:eastAsiaTheme="minorEastAsia" w:hint="eastAsia"/>
          <w:lang w:eastAsia="zh-CN"/>
        </w:rPr>
        <w:t>QoS</w:t>
      </w:r>
      <w:proofErr w:type="spellEnd"/>
      <w:r w:rsidRPr="00955B4F">
        <w:rPr>
          <w:rFonts w:eastAsiaTheme="minorEastAsia" w:hint="eastAsia"/>
          <w:lang w:eastAsia="zh-CN"/>
        </w:rPr>
        <w:t xml:space="preserve"> monitoring, the SMF in Broadcasted PLMN obtains the MWAB-UE identifier and the IP address of BH PDU Session from the AMF in Broadcasted PLMN.</w:t>
      </w:r>
    </w:p>
    <w:p w:rsidR="009435D6" w:rsidRPr="00953FF5" w:rsidRDefault="00953FF5" w:rsidP="00953FF5">
      <w:pPr>
        <w:pStyle w:val="B1"/>
        <w:ind w:leftChars="200" w:left="400" w:firstLine="0"/>
        <w:rPr>
          <w:rFonts w:eastAsiaTheme="minorEastAsia"/>
          <w:lang w:eastAsia="zh-CN"/>
        </w:rPr>
      </w:pPr>
      <w:r w:rsidRPr="00953FF5">
        <w:rPr>
          <w:rFonts w:eastAsiaTheme="minorEastAsia" w:hint="eastAsia"/>
          <w:lang w:eastAsia="zh-CN"/>
        </w:rPr>
        <w:t>Proposal#7</w:t>
      </w:r>
      <w:r>
        <w:rPr>
          <w:rFonts w:eastAsiaTheme="minorEastAsia" w:hint="eastAsia"/>
          <w:lang w:eastAsia="zh-CN"/>
        </w:rPr>
        <w:t xml:space="preserve"> (different solution compared with proposals 3-6)</w:t>
      </w:r>
      <w:r w:rsidRPr="00953FF5">
        <w:rPr>
          <w:rFonts w:eastAsiaTheme="minorEastAsia" w:hint="eastAsia"/>
          <w:lang w:eastAsia="zh-CN"/>
        </w:rPr>
        <w:t>: t</w:t>
      </w:r>
      <w:r w:rsidRPr="00953FF5">
        <w:rPr>
          <w:rFonts w:eastAsiaTheme="minorEastAsia"/>
          <w:lang w:eastAsia="zh-CN"/>
        </w:rPr>
        <w:t>he MWAB-</w:t>
      </w:r>
      <w:proofErr w:type="spellStart"/>
      <w:r w:rsidRPr="00953FF5">
        <w:rPr>
          <w:rFonts w:eastAsiaTheme="minorEastAsia"/>
          <w:lang w:eastAsia="zh-CN"/>
        </w:rPr>
        <w:t>gNB</w:t>
      </w:r>
      <w:proofErr w:type="spellEnd"/>
      <w:r w:rsidRPr="00953FF5">
        <w:rPr>
          <w:rFonts w:eastAsiaTheme="minorEastAsia"/>
          <w:lang w:eastAsia="zh-CN"/>
        </w:rPr>
        <w:t xml:space="preserve"> can adapt the Admission Control and </w:t>
      </w:r>
      <w:proofErr w:type="spellStart"/>
      <w:r w:rsidRPr="00953FF5">
        <w:rPr>
          <w:rFonts w:eastAsiaTheme="minorEastAsia"/>
          <w:lang w:eastAsia="zh-CN"/>
        </w:rPr>
        <w:t>QoS</w:t>
      </w:r>
      <w:proofErr w:type="spellEnd"/>
      <w:r w:rsidRPr="00953FF5">
        <w:rPr>
          <w:rFonts w:eastAsiaTheme="minorEastAsia"/>
          <w:lang w:eastAsia="zh-CN"/>
        </w:rPr>
        <w:t xml:space="preserve"> parameters (e.g. the estimated CN PDB) based on the awareness of whether the BH PDU session is using a Satellite link. How this adaptation is performed is outside the scope of 3GPP.</w:t>
      </w:r>
      <w:bookmarkStart w:id="4" w:name="_GoBack"/>
      <w:bookmarkEnd w:id="4"/>
    </w:p>
    <w:p w:rsidR="009435D6" w:rsidRDefault="009435D6" w:rsidP="009435D6">
      <w:pPr>
        <w:pStyle w:val="1"/>
        <w:rPr>
          <w:rFonts w:cs="Arial"/>
        </w:rPr>
      </w:pPr>
      <w:r>
        <w:rPr>
          <w:rFonts w:eastAsia="等线" w:cs="Arial" w:hint="eastAsia"/>
          <w:lang w:eastAsia="zh-CN"/>
        </w:rPr>
        <w:t>7</w:t>
      </w:r>
      <w:r w:rsidRPr="005F4BCE">
        <w:rPr>
          <w:rFonts w:cs="Arial"/>
        </w:rPr>
        <w:t xml:space="preserve">. </w:t>
      </w:r>
      <w:r>
        <w:rPr>
          <w:rFonts w:eastAsiaTheme="minorEastAsia" w:cs="Arial" w:hint="eastAsia"/>
          <w:lang w:eastAsia="zh-CN"/>
        </w:rPr>
        <w:t>Reference</w:t>
      </w:r>
    </w:p>
    <w:p w:rsidR="00E03BD6" w:rsidRPr="001B7C50" w:rsidRDefault="00E03BD6" w:rsidP="00E03BD6">
      <w:pPr>
        <w:pStyle w:val="EX"/>
      </w:pPr>
      <w:r w:rsidRPr="001B7C50">
        <w:t>[1]</w:t>
      </w:r>
      <w:r w:rsidRPr="001B7C50">
        <w:tab/>
      </w:r>
      <w:r w:rsidRPr="00E03BD6">
        <w:rPr>
          <w:rFonts w:eastAsiaTheme="minorEastAsia" w:hint="eastAsia"/>
          <w:color w:val="auto"/>
          <w:lang w:eastAsia="en-GB"/>
        </w:rPr>
        <w:t xml:space="preserve">SP-241821, </w:t>
      </w:r>
      <w:r w:rsidRPr="00E03BD6">
        <w:rPr>
          <w:rFonts w:eastAsiaTheme="minorEastAsia"/>
          <w:color w:val="auto"/>
          <w:lang w:eastAsia="en-GB"/>
        </w:rPr>
        <w:t>New WID on Vehicle-Mounted Relays Phase3 (VMR_Ph3)</w:t>
      </w:r>
      <w:r w:rsidRPr="00E03BD6">
        <w:rPr>
          <w:rFonts w:eastAsiaTheme="minorEastAsia" w:hint="eastAsia"/>
          <w:color w:val="auto"/>
          <w:lang w:eastAsia="en-GB"/>
        </w:rPr>
        <w:t>, SA#106</w:t>
      </w:r>
      <w:r w:rsidRPr="001B7C50">
        <w:t>.</w:t>
      </w:r>
    </w:p>
    <w:p w:rsidR="00E03BD6" w:rsidRDefault="00E03BD6" w:rsidP="00E03BD6">
      <w:pPr>
        <w:pStyle w:val="EX"/>
        <w:rPr>
          <w:rFonts w:eastAsiaTheme="minorEastAsia"/>
          <w:lang w:eastAsia="zh-CN"/>
        </w:rPr>
      </w:pPr>
      <w:r w:rsidRPr="001B7C50">
        <w:t>[2]</w:t>
      </w:r>
      <w:r w:rsidRPr="001B7C50">
        <w:tab/>
        <w:t>3GPP</w:t>
      </w:r>
      <w:r>
        <w:t> </w:t>
      </w:r>
      <w:r w:rsidRPr="001B7C50">
        <w:t>TS</w:t>
      </w:r>
      <w:r>
        <w:t> </w:t>
      </w:r>
      <w:r w:rsidRPr="001B7C50">
        <w:t>22.261: "Service requirements for next generation new services and markets; Stage 1".</w:t>
      </w:r>
    </w:p>
    <w:p w:rsidR="00E03BD6" w:rsidRPr="001216A7" w:rsidRDefault="00E03BD6" w:rsidP="00E03BD6">
      <w:pPr>
        <w:pStyle w:val="EX"/>
      </w:pPr>
      <w:r w:rsidRPr="001216A7">
        <w:t>[</w:t>
      </w:r>
      <w:r>
        <w:rPr>
          <w:rFonts w:eastAsiaTheme="minorEastAsia" w:hint="eastAsia"/>
          <w:lang w:eastAsia="zh-CN"/>
        </w:rPr>
        <w:t>3</w:t>
      </w:r>
      <w:r w:rsidRPr="001216A7">
        <w:t>]</w:t>
      </w:r>
      <w:r w:rsidRPr="001216A7">
        <w:tab/>
        <w:t>3GPP</w:t>
      </w:r>
      <w:r>
        <w:t> </w:t>
      </w:r>
      <w:r w:rsidRPr="001216A7">
        <w:t>TS</w:t>
      </w:r>
      <w:r>
        <w:t> </w:t>
      </w:r>
      <w:r w:rsidRPr="001216A7">
        <w:t>23.501: "System Architecture for the 5G System; Stage 2".</w:t>
      </w:r>
    </w:p>
    <w:p w:rsidR="00E03BD6" w:rsidRDefault="00E03BD6" w:rsidP="00E03BD6">
      <w:pPr>
        <w:pStyle w:val="EX"/>
      </w:pPr>
      <w:r w:rsidRPr="00477B8C">
        <w:t>[</w:t>
      </w:r>
      <w:r w:rsidRPr="00E03BD6">
        <w:rPr>
          <w:rFonts w:hint="eastAsia"/>
        </w:rPr>
        <w:t>4</w:t>
      </w:r>
      <w:r w:rsidRPr="00477B8C">
        <w:t>]</w:t>
      </w:r>
      <w:r w:rsidRPr="00477B8C">
        <w:tab/>
        <w:t>3GPP TR 38.821: "</w:t>
      </w:r>
      <w:r w:rsidRPr="004E6E85">
        <w:t>Solutions for NR to support non-terrestrial networks</w:t>
      </w:r>
      <w:r>
        <w:t xml:space="preserve"> (NTN</w:t>
      </w:r>
      <w:r w:rsidRPr="00477B8C">
        <w:t>)".</w:t>
      </w:r>
    </w:p>
    <w:p w:rsidR="00E03BD6" w:rsidRPr="001B7C50" w:rsidRDefault="00E03BD6" w:rsidP="00E03BD6">
      <w:pPr>
        <w:pStyle w:val="EX"/>
      </w:pPr>
      <w:r w:rsidRPr="001B7C50">
        <w:t>[</w:t>
      </w:r>
      <w:r>
        <w:rPr>
          <w:rFonts w:eastAsiaTheme="minorEastAsia" w:hint="eastAsia"/>
          <w:lang w:eastAsia="zh-CN"/>
        </w:rPr>
        <w:t>5</w:t>
      </w:r>
      <w:r w:rsidRPr="001B7C50">
        <w:t>]</w:t>
      </w:r>
      <w:r w:rsidRPr="001B7C50">
        <w:tab/>
        <w:t>3GPP</w:t>
      </w:r>
      <w:r>
        <w:t> </w:t>
      </w:r>
      <w:r w:rsidRPr="001B7C50">
        <w:t>TS</w:t>
      </w:r>
      <w:r>
        <w:t> </w:t>
      </w:r>
      <w:r w:rsidRPr="001B7C50">
        <w:t>23.502: "Procedures for the 5G System; Stage 2".</w:t>
      </w:r>
    </w:p>
    <w:p w:rsidR="00E03BD6" w:rsidRPr="001B7C50" w:rsidRDefault="00E03BD6" w:rsidP="00E03BD6">
      <w:pPr>
        <w:pStyle w:val="EX"/>
      </w:pPr>
      <w:r w:rsidRPr="001B7C50">
        <w:t>[</w:t>
      </w:r>
      <w:r>
        <w:rPr>
          <w:rFonts w:eastAsiaTheme="minorEastAsia" w:hint="eastAsia"/>
          <w:lang w:eastAsia="zh-CN"/>
        </w:rPr>
        <w:t>6</w:t>
      </w:r>
      <w:r w:rsidRPr="001B7C50">
        <w:t>]</w:t>
      </w:r>
      <w:r w:rsidRPr="001B7C50">
        <w:tab/>
        <w:t>3GPP</w:t>
      </w:r>
      <w:r>
        <w:t> </w:t>
      </w:r>
      <w:r w:rsidRPr="001B7C50">
        <w:t>TS</w:t>
      </w:r>
      <w:r>
        <w:t> </w:t>
      </w:r>
      <w:r w:rsidRPr="001B7C50">
        <w:t>38.331: "NR; Radio Resource Control (RRC); Protocol Specification".</w:t>
      </w:r>
    </w:p>
    <w:p w:rsidR="00C93601" w:rsidRDefault="00C93601" w:rsidP="00C93601">
      <w:pPr>
        <w:pStyle w:val="EX"/>
        <w:rPr>
          <w:rFonts w:eastAsiaTheme="minorEastAsia"/>
          <w:lang w:eastAsia="zh-CN"/>
        </w:rPr>
      </w:pPr>
      <w:r w:rsidRPr="001B7C50">
        <w:t>[</w:t>
      </w:r>
      <w:r>
        <w:rPr>
          <w:rFonts w:eastAsiaTheme="minorEastAsia" w:hint="eastAsia"/>
          <w:lang w:eastAsia="zh-CN"/>
        </w:rPr>
        <w:t>7</w:t>
      </w:r>
      <w:r w:rsidRPr="001B7C50">
        <w:t>]</w:t>
      </w:r>
      <w:r w:rsidRPr="001B7C50">
        <w:tab/>
      </w:r>
      <w:bookmarkStart w:id="5" w:name="_Ref180765585"/>
      <w:r w:rsidRPr="00F64193">
        <w:rPr>
          <w:rFonts w:eastAsia="宋体"/>
          <w:szCs w:val="24"/>
          <w:lang w:val="en-US" w:eastAsia="zh-CN"/>
        </w:rPr>
        <w:t>RAN3</w:t>
      </w:r>
      <w:r>
        <w:rPr>
          <w:rFonts w:eastAsia="宋体" w:hint="eastAsia"/>
          <w:szCs w:val="24"/>
          <w:lang w:val="en-US" w:eastAsia="zh-CN"/>
        </w:rPr>
        <w:t>#</w:t>
      </w:r>
      <w:r>
        <w:rPr>
          <w:rFonts w:eastAsia="宋体"/>
          <w:szCs w:val="24"/>
          <w:lang w:val="en-US" w:eastAsia="zh-CN"/>
        </w:rPr>
        <w:t>12</w:t>
      </w:r>
      <w:r>
        <w:rPr>
          <w:rFonts w:eastAsia="宋体" w:hint="eastAsia"/>
          <w:szCs w:val="24"/>
          <w:lang w:val="en-US" w:eastAsia="zh-CN"/>
        </w:rPr>
        <w:t xml:space="preserve">8 minutes, </w:t>
      </w:r>
      <w:r w:rsidRPr="00DD6655">
        <w:rPr>
          <w:rFonts w:eastAsia="宋体"/>
          <w:szCs w:val="24"/>
          <w:lang w:val="en-US" w:eastAsia="zh-CN"/>
        </w:rPr>
        <w:t>RAN3 Chair</w:t>
      </w:r>
      <w:bookmarkEnd w:id="5"/>
      <w:r w:rsidRPr="001B7C50">
        <w:t>.</w:t>
      </w:r>
    </w:p>
    <w:p w:rsidR="00D70B44" w:rsidRPr="001B7C50" w:rsidRDefault="00D70B44" w:rsidP="00D70B44">
      <w:pPr>
        <w:pStyle w:val="EX"/>
      </w:pPr>
      <w:r w:rsidRPr="001B7C50">
        <w:t>[</w:t>
      </w:r>
      <w:r>
        <w:rPr>
          <w:rFonts w:eastAsiaTheme="minorEastAsia" w:hint="eastAsia"/>
          <w:lang w:eastAsia="zh-CN"/>
        </w:rPr>
        <w:t>8</w:t>
      </w:r>
      <w:r w:rsidRPr="001B7C50">
        <w:t>]</w:t>
      </w:r>
      <w:r w:rsidRPr="001B7C50">
        <w:tab/>
      </w:r>
      <w:r>
        <w:rPr>
          <w:rFonts w:eastAsiaTheme="minorEastAsia" w:hint="eastAsia"/>
          <w:color w:val="auto"/>
          <w:lang w:eastAsia="zh-CN"/>
        </w:rPr>
        <w:t>R</w:t>
      </w:r>
      <w:r w:rsidRPr="00E03BD6">
        <w:rPr>
          <w:rFonts w:eastAsiaTheme="minorEastAsia" w:hint="eastAsia"/>
          <w:color w:val="auto"/>
          <w:lang w:eastAsia="en-GB"/>
        </w:rPr>
        <w:t>P-24</w:t>
      </w:r>
      <w:r>
        <w:rPr>
          <w:rFonts w:eastAsiaTheme="minorEastAsia" w:hint="eastAsia"/>
          <w:color w:val="auto"/>
          <w:lang w:eastAsia="zh-CN"/>
        </w:rPr>
        <w:t>3009</w:t>
      </w:r>
      <w:r w:rsidRPr="00E03BD6">
        <w:rPr>
          <w:rFonts w:eastAsiaTheme="minorEastAsia" w:hint="eastAsia"/>
          <w:color w:val="auto"/>
          <w:lang w:eastAsia="en-GB"/>
        </w:rPr>
        <w:t xml:space="preserve">, </w:t>
      </w:r>
      <w:r>
        <w:rPr>
          <w:rFonts w:eastAsiaTheme="minorEastAsia" w:hint="eastAsia"/>
          <w:color w:val="auto"/>
          <w:lang w:eastAsia="zh-CN"/>
        </w:rPr>
        <w:t>Revised</w:t>
      </w:r>
      <w:r w:rsidRPr="00E03BD6">
        <w:rPr>
          <w:rFonts w:eastAsiaTheme="minorEastAsia"/>
          <w:color w:val="auto"/>
          <w:lang w:eastAsia="en-GB"/>
        </w:rPr>
        <w:t xml:space="preserve"> WID on</w:t>
      </w:r>
      <w:r>
        <w:rPr>
          <w:rFonts w:eastAsiaTheme="minorEastAsia" w:hint="eastAsia"/>
          <w:color w:val="auto"/>
          <w:lang w:eastAsia="zh-CN"/>
        </w:rPr>
        <w:t xml:space="preserve"> additional topological enhancements for NR</w:t>
      </w:r>
      <w:r w:rsidRPr="00E03BD6">
        <w:rPr>
          <w:rFonts w:eastAsiaTheme="minorEastAsia" w:hint="eastAsia"/>
          <w:color w:val="auto"/>
          <w:lang w:eastAsia="en-GB"/>
        </w:rPr>
        <w:t xml:space="preserve">, </w:t>
      </w:r>
      <w:r>
        <w:rPr>
          <w:rFonts w:eastAsiaTheme="minorEastAsia" w:hint="eastAsia"/>
          <w:color w:val="auto"/>
          <w:lang w:eastAsia="zh-CN"/>
        </w:rPr>
        <w:t>RAN</w:t>
      </w:r>
      <w:r w:rsidRPr="00E03BD6">
        <w:rPr>
          <w:rFonts w:eastAsiaTheme="minorEastAsia" w:hint="eastAsia"/>
          <w:color w:val="auto"/>
          <w:lang w:eastAsia="en-GB"/>
        </w:rPr>
        <w:t>#106</w:t>
      </w:r>
      <w:r w:rsidRPr="001B7C50">
        <w:t>.</w:t>
      </w:r>
    </w:p>
    <w:sectPr w:rsidR="00D70B44" w:rsidRPr="001B7C50">
      <w:headerReference w:type="even" r:id="rId3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62E4" w:rsidRDefault="008162E4">
      <w:r>
        <w:separator/>
      </w:r>
    </w:p>
    <w:p w:rsidR="008162E4" w:rsidRDefault="008162E4"/>
  </w:endnote>
  <w:endnote w:type="continuationSeparator" w:id="0">
    <w:p w:rsidR="008162E4" w:rsidRDefault="008162E4">
      <w:r>
        <w:continuationSeparator/>
      </w:r>
    </w:p>
    <w:p w:rsidR="008162E4" w:rsidRDefault="008162E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00000007" w:usb1="00000000" w:usb2="00000000" w:usb3="00000000" w:csb0="00000093"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62E4" w:rsidRDefault="008162E4">
      <w:r>
        <w:separator/>
      </w:r>
    </w:p>
    <w:p w:rsidR="008162E4" w:rsidRDefault="008162E4"/>
  </w:footnote>
  <w:footnote w:type="continuationSeparator" w:id="0">
    <w:p w:rsidR="008162E4" w:rsidRDefault="008162E4">
      <w:r>
        <w:continuationSeparator/>
      </w:r>
    </w:p>
    <w:p w:rsidR="008162E4" w:rsidRDefault="008162E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7228" w:rsidRDefault="00FD7228"/>
  <w:p w:rsidR="00FD7228" w:rsidRDefault="00FD722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70A80"/>
    <w:multiLevelType w:val="hybridMultilevel"/>
    <w:tmpl w:val="221CF83C"/>
    <w:lvl w:ilvl="0" w:tplc="59FEF622">
      <w:start w:val="4"/>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2437CC5"/>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0F120E3"/>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4">
    <w:nsid w:val="180C3705"/>
    <w:multiLevelType w:val="hybridMultilevel"/>
    <w:tmpl w:val="63AC5D52"/>
    <w:lvl w:ilvl="0" w:tplc="D0B426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D4808ED"/>
    <w:multiLevelType w:val="hybridMultilevel"/>
    <w:tmpl w:val="63AC5D52"/>
    <w:lvl w:ilvl="0" w:tplc="D0B426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1E223C3"/>
    <w:multiLevelType w:val="hybridMultilevel"/>
    <w:tmpl w:val="FAD44A4E"/>
    <w:lvl w:ilvl="0" w:tplc="C674E81C">
      <w:numFmt w:val="bullet"/>
      <w:lvlText w:val="-"/>
      <w:lvlJc w:val="left"/>
      <w:pPr>
        <w:ind w:left="720" w:hanging="360"/>
      </w:pPr>
      <w:rPr>
        <w:rFonts w:ascii="Times New Roman" w:eastAsia="等线" w:hAnsi="Times New Roman" w:cs="Times New Roman" w:hint="default"/>
      </w:rPr>
    </w:lvl>
    <w:lvl w:ilvl="1" w:tplc="B18265FE">
      <w:start w:val="4"/>
      <w:numFmt w:val="bullet"/>
      <w:lvlText w:val="-"/>
      <w:lvlJc w:val="left"/>
      <w:pPr>
        <w:ind w:left="1200" w:hanging="420"/>
      </w:pPr>
      <w:rPr>
        <w:rFonts w:ascii="Arial" w:eastAsia="Times New Roman" w:hAnsi="Arial" w:cs="Arial" w:hint="default"/>
      </w:rPr>
    </w:lvl>
    <w:lvl w:ilvl="2" w:tplc="B18265FE">
      <w:start w:val="4"/>
      <w:numFmt w:val="bullet"/>
      <w:lvlText w:val="-"/>
      <w:lvlJc w:val="left"/>
      <w:pPr>
        <w:ind w:left="1620" w:hanging="420"/>
      </w:pPr>
      <w:rPr>
        <w:rFonts w:ascii="Arial" w:eastAsia="Times New Roman" w:hAnsi="Arial" w:cs="Arial"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nsid w:val="23954800"/>
    <w:multiLevelType w:val="hybridMultilevel"/>
    <w:tmpl w:val="4AB8C9CA"/>
    <w:lvl w:ilvl="0" w:tplc="0174FC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44A5930"/>
    <w:multiLevelType w:val="hybridMultilevel"/>
    <w:tmpl w:val="E55EFEC6"/>
    <w:lvl w:ilvl="0" w:tplc="C10A58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E30062"/>
    <w:multiLevelType w:val="hybridMultilevel"/>
    <w:tmpl w:val="01DCC36E"/>
    <w:lvl w:ilvl="0" w:tplc="C4C4403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88C366A"/>
    <w:multiLevelType w:val="hybridMultilevel"/>
    <w:tmpl w:val="7A92A176"/>
    <w:lvl w:ilvl="0" w:tplc="CDC20F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183D6F"/>
    <w:multiLevelType w:val="hybridMultilevel"/>
    <w:tmpl w:val="34D2DB0A"/>
    <w:lvl w:ilvl="0" w:tplc="C674E81C">
      <w:numFmt w:val="bullet"/>
      <w:lvlText w:val="-"/>
      <w:lvlJc w:val="left"/>
      <w:pPr>
        <w:ind w:left="360" w:hanging="360"/>
      </w:pPr>
      <w:rPr>
        <w:rFonts w:ascii="Times New Roman" w:eastAsia="等线" w:hAnsi="Times New Roman" w:cs="Times New Roman" w:hint="default"/>
      </w:rPr>
    </w:lvl>
    <w:lvl w:ilvl="1" w:tplc="B18265FE">
      <w:start w:val="4"/>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23E3CFD"/>
    <w:multiLevelType w:val="hybridMultilevel"/>
    <w:tmpl w:val="03A8A368"/>
    <w:lvl w:ilvl="0" w:tplc="0332FF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39B7F37"/>
    <w:multiLevelType w:val="hybridMultilevel"/>
    <w:tmpl w:val="01DCC36E"/>
    <w:lvl w:ilvl="0" w:tplc="C4C4403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72252E0"/>
    <w:multiLevelType w:val="hybridMultilevel"/>
    <w:tmpl w:val="63AC5D52"/>
    <w:lvl w:ilvl="0" w:tplc="D0B426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7C539FA"/>
    <w:multiLevelType w:val="hybridMultilevel"/>
    <w:tmpl w:val="01DCC36E"/>
    <w:lvl w:ilvl="0" w:tplc="C4C4403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C0E2332"/>
    <w:multiLevelType w:val="hybridMultilevel"/>
    <w:tmpl w:val="FE9AE984"/>
    <w:lvl w:ilvl="0" w:tplc="015CA7BE">
      <w:start w:val="1"/>
      <w:numFmt w:val="decimal"/>
      <w:lvlText w:val="%1."/>
      <w:lvlJc w:val="left"/>
      <w:pPr>
        <w:ind w:left="460" w:hanging="360"/>
      </w:pPr>
      <w:rPr>
        <w:rFonts w:hint="default"/>
      </w:rPr>
    </w:lvl>
    <w:lvl w:ilvl="1" w:tplc="04090011">
      <w:start w:val="1"/>
      <w:numFmt w:val="decimal"/>
      <w:lvlText w:val="%2)"/>
      <w:lvlJc w:val="left"/>
      <w:pPr>
        <w:ind w:left="940" w:hanging="420"/>
      </w:pPr>
    </w:lvl>
    <w:lvl w:ilvl="2" w:tplc="04090019">
      <w:start w:val="1"/>
      <w:numFmt w:val="lowerLetter"/>
      <w:lvlText w:val="%3)"/>
      <w:lvlJc w:val="lef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nsid w:val="435F4511"/>
    <w:multiLevelType w:val="multilevel"/>
    <w:tmpl w:val="435F4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46D22016"/>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511131CB"/>
    <w:multiLevelType w:val="hybridMultilevel"/>
    <w:tmpl w:val="4FE449EE"/>
    <w:lvl w:ilvl="0" w:tplc="669A96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559F793A"/>
    <w:multiLevelType w:val="hybridMultilevel"/>
    <w:tmpl w:val="AD82F102"/>
    <w:lvl w:ilvl="0" w:tplc="25A6C6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566F2AD1"/>
    <w:multiLevelType w:val="hybridMultilevel"/>
    <w:tmpl w:val="ABA2F458"/>
    <w:lvl w:ilvl="0" w:tplc="D4D6AF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56DA35F0"/>
    <w:multiLevelType w:val="hybridMultilevel"/>
    <w:tmpl w:val="A17C8EEA"/>
    <w:lvl w:ilvl="0" w:tplc="B952F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7DD0344"/>
    <w:multiLevelType w:val="hybridMultilevel"/>
    <w:tmpl w:val="A7585C36"/>
    <w:lvl w:ilvl="0" w:tplc="84F2BC1A">
      <w:numFmt w:val="bullet"/>
      <w:lvlText w:val="-"/>
      <w:lvlJc w:val="left"/>
      <w:pPr>
        <w:ind w:left="360" w:hanging="360"/>
      </w:pPr>
      <w:rPr>
        <w:rFonts w:ascii="Arial" w:eastAsia="等线"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B4E0AAA"/>
    <w:multiLevelType w:val="multilevel"/>
    <w:tmpl w:val="5B4E0AAA"/>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25">
    <w:nsid w:val="613618CB"/>
    <w:multiLevelType w:val="hybridMultilevel"/>
    <w:tmpl w:val="04104524"/>
    <w:lvl w:ilvl="0" w:tplc="D7A69AAA">
      <w:start w:val="3"/>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1A2591D"/>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6206568F"/>
    <w:multiLevelType w:val="hybridMultilevel"/>
    <w:tmpl w:val="23D63CBA"/>
    <w:lvl w:ilvl="0" w:tplc="A5AA0D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66602C2C"/>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2AB6856"/>
    <w:multiLevelType w:val="multilevel"/>
    <w:tmpl w:val="72AB6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nsid w:val="74A47C96"/>
    <w:multiLevelType w:val="multilevel"/>
    <w:tmpl w:val="74A47C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74D55575"/>
    <w:multiLevelType w:val="hybridMultilevel"/>
    <w:tmpl w:val="EFE849E6"/>
    <w:lvl w:ilvl="0" w:tplc="E5A0D6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7E0F5928"/>
    <w:multiLevelType w:val="multilevel"/>
    <w:tmpl w:val="7E0F5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3"/>
  </w:num>
  <w:num w:numId="2">
    <w:abstractNumId w:val="9"/>
  </w:num>
  <w:num w:numId="3">
    <w:abstractNumId w:val="2"/>
  </w:num>
  <w:num w:numId="4">
    <w:abstractNumId w:val="18"/>
  </w:num>
  <w:num w:numId="5">
    <w:abstractNumId w:val="13"/>
  </w:num>
  <w:num w:numId="6">
    <w:abstractNumId w:val="1"/>
  </w:num>
  <w:num w:numId="7">
    <w:abstractNumId w:val="28"/>
  </w:num>
  <w:num w:numId="8">
    <w:abstractNumId w:val="15"/>
  </w:num>
  <w:num w:numId="9">
    <w:abstractNumId w:val="31"/>
  </w:num>
  <w:num w:numId="10">
    <w:abstractNumId w:val="26"/>
  </w:num>
  <w:num w:numId="11">
    <w:abstractNumId w:val="16"/>
  </w:num>
  <w:num w:numId="12">
    <w:abstractNumId w:val="10"/>
  </w:num>
  <w:num w:numId="13">
    <w:abstractNumId w:val="25"/>
  </w:num>
  <w:num w:numId="14">
    <w:abstractNumId w:val="8"/>
  </w:num>
  <w:num w:numId="15">
    <w:abstractNumId w:val="19"/>
  </w:num>
  <w:num w:numId="16">
    <w:abstractNumId w:val="22"/>
  </w:num>
  <w:num w:numId="17">
    <w:abstractNumId w:val="5"/>
  </w:num>
  <w:num w:numId="18">
    <w:abstractNumId w:val="4"/>
  </w:num>
  <w:num w:numId="19">
    <w:abstractNumId w:val="6"/>
  </w:num>
  <w:num w:numId="20">
    <w:abstractNumId w:val="11"/>
  </w:num>
  <w:num w:numId="21">
    <w:abstractNumId w:val="7"/>
  </w:num>
  <w:num w:numId="22">
    <w:abstractNumId w:val="0"/>
  </w:num>
  <w:num w:numId="23">
    <w:abstractNumId w:val="14"/>
  </w:num>
  <w:num w:numId="24">
    <w:abstractNumId w:val="12"/>
  </w:num>
  <w:num w:numId="25">
    <w:abstractNumId w:val="24"/>
  </w:num>
  <w:num w:numId="26">
    <w:abstractNumId w:val="3"/>
  </w:num>
  <w:num w:numId="27">
    <w:abstractNumId w:val="32"/>
  </w:num>
  <w:num w:numId="28">
    <w:abstractNumId w:val="30"/>
  </w:num>
  <w:num w:numId="29">
    <w:abstractNumId w:val="29"/>
  </w:num>
  <w:num w:numId="30">
    <w:abstractNumId w:val="33"/>
  </w:num>
  <w:num w:numId="31">
    <w:abstractNumId w:val="17"/>
  </w:num>
  <w:num w:numId="32">
    <w:abstractNumId w:val="20"/>
  </w:num>
  <w:num w:numId="33">
    <w:abstractNumId w:val="27"/>
  </w:num>
  <w:num w:numId="34">
    <w:abstractNumId w:val="2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2842"/>
    <w:rsid w:val="0000385B"/>
    <w:rsid w:val="00003CC1"/>
    <w:rsid w:val="00003FE7"/>
    <w:rsid w:val="000046E3"/>
    <w:rsid w:val="00004958"/>
    <w:rsid w:val="00005D97"/>
    <w:rsid w:val="00005E68"/>
    <w:rsid w:val="00006BF9"/>
    <w:rsid w:val="0000775E"/>
    <w:rsid w:val="000077C5"/>
    <w:rsid w:val="000102C5"/>
    <w:rsid w:val="000107E9"/>
    <w:rsid w:val="00010882"/>
    <w:rsid w:val="000126CD"/>
    <w:rsid w:val="0001400A"/>
    <w:rsid w:val="0001423C"/>
    <w:rsid w:val="0001469B"/>
    <w:rsid w:val="00014DF3"/>
    <w:rsid w:val="00015025"/>
    <w:rsid w:val="000150DA"/>
    <w:rsid w:val="000153C3"/>
    <w:rsid w:val="00015BBB"/>
    <w:rsid w:val="00020AFA"/>
    <w:rsid w:val="00022644"/>
    <w:rsid w:val="00023565"/>
    <w:rsid w:val="000242A9"/>
    <w:rsid w:val="00024628"/>
    <w:rsid w:val="0002526A"/>
    <w:rsid w:val="00025658"/>
    <w:rsid w:val="0002666E"/>
    <w:rsid w:val="000268FB"/>
    <w:rsid w:val="00030FF8"/>
    <w:rsid w:val="00033FBB"/>
    <w:rsid w:val="00034402"/>
    <w:rsid w:val="00034C36"/>
    <w:rsid w:val="00034D60"/>
    <w:rsid w:val="00034DF7"/>
    <w:rsid w:val="0003510B"/>
    <w:rsid w:val="0003659D"/>
    <w:rsid w:val="00036BBB"/>
    <w:rsid w:val="00036C90"/>
    <w:rsid w:val="00037958"/>
    <w:rsid w:val="00037B0E"/>
    <w:rsid w:val="00040089"/>
    <w:rsid w:val="00040B20"/>
    <w:rsid w:val="00040B51"/>
    <w:rsid w:val="00040BC5"/>
    <w:rsid w:val="00040C90"/>
    <w:rsid w:val="00040CC2"/>
    <w:rsid w:val="00040FC4"/>
    <w:rsid w:val="000410CE"/>
    <w:rsid w:val="00041BD0"/>
    <w:rsid w:val="00041F7E"/>
    <w:rsid w:val="00041FA7"/>
    <w:rsid w:val="00044075"/>
    <w:rsid w:val="00044CA1"/>
    <w:rsid w:val="000469B1"/>
    <w:rsid w:val="00047C64"/>
    <w:rsid w:val="00050D23"/>
    <w:rsid w:val="00051689"/>
    <w:rsid w:val="00051A2E"/>
    <w:rsid w:val="00051A8E"/>
    <w:rsid w:val="00053112"/>
    <w:rsid w:val="00054269"/>
    <w:rsid w:val="000549F0"/>
    <w:rsid w:val="00055658"/>
    <w:rsid w:val="000559CF"/>
    <w:rsid w:val="00056156"/>
    <w:rsid w:val="00056F95"/>
    <w:rsid w:val="00057270"/>
    <w:rsid w:val="00060BFC"/>
    <w:rsid w:val="00061D13"/>
    <w:rsid w:val="000631E9"/>
    <w:rsid w:val="0006502B"/>
    <w:rsid w:val="000708BD"/>
    <w:rsid w:val="00070989"/>
    <w:rsid w:val="00070C30"/>
    <w:rsid w:val="00071CC8"/>
    <w:rsid w:val="00071D03"/>
    <w:rsid w:val="00073048"/>
    <w:rsid w:val="0007338E"/>
    <w:rsid w:val="00073E0D"/>
    <w:rsid w:val="00074480"/>
    <w:rsid w:val="00075933"/>
    <w:rsid w:val="00077FCE"/>
    <w:rsid w:val="00080445"/>
    <w:rsid w:val="000805F1"/>
    <w:rsid w:val="000830D4"/>
    <w:rsid w:val="0008339B"/>
    <w:rsid w:val="0008437C"/>
    <w:rsid w:val="0008437E"/>
    <w:rsid w:val="00084FEB"/>
    <w:rsid w:val="000853CE"/>
    <w:rsid w:val="0008565B"/>
    <w:rsid w:val="00085FC7"/>
    <w:rsid w:val="00086929"/>
    <w:rsid w:val="0008711B"/>
    <w:rsid w:val="00087A88"/>
    <w:rsid w:val="00087F0F"/>
    <w:rsid w:val="00090397"/>
    <w:rsid w:val="000903D3"/>
    <w:rsid w:val="000909F5"/>
    <w:rsid w:val="000913B3"/>
    <w:rsid w:val="00091BA0"/>
    <w:rsid w:val="00093325"/>
    <w:rsid w:val="00093B51"/>
    <w:rsid w:val="000943FD"/>
    <w:rsid w:val="00094D12"/>
    <w:rsid w:val="00094D9E"/>
    <w:rsid w:val="00095298"/>
    <w:rsid w:val="000952E2"/>
    <w:rsid w:val="00096609"/>
    <w:rsid w:val="00096D41"/>
    <w:rsid w:val="00097068"/>
    <w:rsid w:val="000971EF"/>
    <w:rsid w:val="00097844"/>
    <w:rsid w:val="00097E95"/>
    <w:rsid w:val="000A1AEA"/>
    <w:rsid w:val="000A319B"/>
    <w:rsid w:val="000A4E2E"/>
    <w:rsid w:val="000A75B1"/>
    <w:rsid w:val="000B10BD"/>
    <w:rsid w:val="000B131F"/>
    <w:rsid w:val="000B265D"/>
    <w:rsid w:val="000B30B4"/>
    <w:rsid w:val="000B3DD5"/>
    <w:rsid w:val="000B430B"/>
    <w:rsid w:val="000B50B5"/>
    <w:rsid w:val="000B5FEA"/>
    <w:rsid w:val="000B7425"/>
    <w:rsid w:val="000B77DD"/>
    <w:rsid w:val="000C0223"/>
    <w:rsid w:val="000C1112"/>
    <w:rsid w:val="000C1358"/>
    <w:rsid w:val="000C16AF"/>
    <w:rsid w:val="000C249D"/>
    <w:rsid w:val="000C29D7"/>
    <w:rsid w:val="000C32E3"/>
    <w:rsid w:val="000C69FA"/>
    <w:rsid w:val="000C71AA"/>
    <w:rsid w:val="000C74FC"/>
    <w:rsid w:val="000C7FDC"/>
    <w:rsid w:val="000D0180"/>
    <w:rsid w:val="000D0A29"/>
    <w:rsid w:val="000D0FDE"/>
    <w:rsid w:val="000D11C0"/>
    <w:rsid w:val="000D1BFB"/>
    <w:rsid w:val="000D36B9"/>
    <w:rsid w:val="000D53BF"/>
    <w:rsid w:val="000D53FF"/>
    <w:rsid w:val="000D59E4"/>
    <w:rsid w:val="000D6977"/>
    <w:rsid w:val="000D7537"/>
    <w:rsid w:val="000D7713"/>
    <w:rsid w:val="000D7BA6"/>
    <w:rsid w:val="000D7C5C"/>
    <w:rsid w:val="000E0120"/>
    <w:rsid w:val="000E0857"/>
    <w:rsid w:val="000E0AC3"/>
    <w:rsid w:val="000E192D"/>
    <w:rsid w:val="000E2C0F"/>
    <w:rsid w:val="000E3773"/>
    <w:rsid w:val="000E455A"/>
    <w:rsid w:val="000E46F5"/>
    <w:rsid w:val="000E5577"/>
    <w:rsid w:val="000E6084"/>
    <w:rsid w:val="000E71FB"/>
    <w:rsid w:val="000F0450"/>
    <w:rsid w:val="000F0580"/>
    <w:rsid w:val="000F2E8D"/>
    <w:rsid w:val="000F3B3E"/>
    <w:rsid w:val="000F4540"/>
    <w:rsid w:val="000F5D71"/>
    <w:rsid w:val="000F5E59"/>
    <w:rsid w:val="000F64B6"/>
    <w:rsid w:val="000F6606"/>
    <w:rsid w:val="000F67B7"/>
    <w:rsid w:val="000F6B06"/>
    <w:rsid w:val="000F6C67"/>
    <w:rsid w:val="000F7345"/>
    <w:rsid w:val="000F77CC"/>
    <w:rsid w:val="000F7980"/>
    <w:rsid w:val="000F7F37"/>
    <w:rsid w:val="0010151D"/>
    <w:rsid w:val="0010191A"/>
    <w:rsid w:val="00101F11"/>
    <w:rsid w:val="00101FFB"/>
    <w:rsid w:val="00103906"/>
    <w:rsid w:val="0010430B"/>
    <w:rsid w:val="00104CDA"/>
    <w:rsid w:val="0010566C"/>
    <w:rsid w:val="00106150"/>
    <w:rsid w:val="0010795D"/>
    <w:rsid w:val="00107A82"/>
    <w:rsid w:val="00107E22"/>
    <w:rsid w:val="00110662"/>
    <w:rsid w:val="00111111"/>
    <w:rsid w:val="0011173C"/>
    <w:rsid w:val="00111DCA"/>
    <w:rsid w:val="00111E3C"/>
    <w:rsid w:val="00111FE6"/>
    <w:rsid w:val="001131FE"/>
    <w:rsid w:val="0011387E"/>
    <w:rsid w:val="00113C87"/>
    <w:rsid w:val="00114C68"/>
    <w:rsid w:val="00114DC8"/>
    <w:rsid w:val="00115AFC"/>
    <w:rsid w:val="00116AD3"/>
    <w:rsid w:val="001170FA"/>
    <w:rsid w:val="00120325"/>
    <w:rsid w:val="00121A78"/>
    <w:rsid w:val="00122017"/>
    <w:rsid w:val="00122625"/>
    <w:rsid w:val="00123984"/>
    <w:rsid w:val="001242C5"/>
    <w:rsid w:val="0012561F"/>
    <w:rsid w:val="00125757"/>
    <w:rsid w:val="00125DC9"/>
    <w:rsid w:val="001265BC"/>
    <w:rsid w:val="00126856"/>
    <w:rsid w:val="00126F3C"/>
    <w:rsid w:val="00127FFB"/>
    <w:rsid w:val="001301C7"/>
    <w:rsid w:val="00130834"/>
    <w:rsid w:val="00130FD7"/>
    <w:rsid w:val="00131D3C"/>
    <w:rsid w:val="0013282E"/>
    <w:rsid w:val="00133CF2"/>
    <w:rsid w:val="0013518E"/>
    <w:rsid w:val="00136292"/>
    <w:rsid w:val="00136A3D"/>
    <w:rsid w:val="001378CD"/>
    <w:rsid w:val="00137A15"/>
    <w:rsid w:val="0014072B"/>
    <w:rsid w:val="00140AC7"/>
    <w:rsid w:val="00141154"/>
    <w:rsid w:val="001412C9"/>
    <w:rsid w:val="00141B20"/>
    <w:rsid w:val="001423CC"/>
    <w:rsid w:val="00143ECF"/>
    <w:rsid w:val="001445A4"/>
    <w:rsid w:val="00144BFF"/>
    <w:rsid w:val="00145A09"/>
    <w:rsid w:val="001475EF"/>
    <w:rsid w:val="001478D7"/>
    <w:rsid w:val="00147D77"/>
    <w:rsid w:val="00147DA8"/>
    <w:rsid w:val="0015113C"/>
    <w:rsid w:val="00151A7D"/>
    <w:rsid w:val="001520C4"/>
    <w:rsid w:val="001520C5"/>
    <w:rsid w:val="0015249B"/>
    <w:rsid w:val="001538DF"/>
    <w:rsid w:val="0015583E"/>
    <w:rsid w:val="00155CF4"/>
    <w:rsid w:val="0015601F"/>
    <w:rsid w:val="00156945"/>
    <w:rsid w:val="00157384"/>
    <w:rsid w:val="00161001"/>
    <w:rsid w:val="00161B39"/>
    <w:rsid w:val="0016294F"/>
    <w:rsid w:val="00163E01"/>
    <w:rsid w:val="00163E2E"/>
    <w:rsid w:val="00164B59"/>
    <w:rsid w:val="00164D15"/>
    <w:rsid w:val="00166335"/>
    <w:rsid w:val="00166A35"/>
    <w:rsid w:val="00166A42"/>
    <w:rsid w:val="001673CA"/>
    <w:rsid w:val="00167918"/>
    <w:rsid w:val="00170BAD"/>
    <w:rsid w:val="00171579"/>
    <w:rsid w:val="00173A57"/>
    <w:rsid w:val="001741B1"/>
    <w:rsid w:val="0017451B"/>
    <w:rsid w:val="001750EF"/>
    <w:rsid w:val="001754BE"/>
    <w:rsid w:val="00176CD0"/>
    <w:rsid w:val="00177EFC"/>
    <w:rsid w:val="001802CC"/>
    <w:rsid w:val="001806F6"/>
    <w:rsid w:val="00181370"/>
    <w:rsid w:val="00182258"/>
    <w:rsid w:val="0018242C"/>
    <w:rsid w:val="001835B3"/>
    <w:rsid w:val="001837E0"/>
    <w:rsid w:val="00184110"/>
    <w:rsid w:val="001846EE"/>
    <w:rsid w:val="00184908"/>
    <w:rsid w:val="00185660"/>
    <w:rsid w:val="00185C88"/>
    <w:rsid w:val="00185F24"/>
    <w:rsid w:val="00187F8B"/>
    <w:rsid w:val="001906C2"/>
    <w:rsid w:val="00191A52"/>
    <w:rsid w:val="001923EA"/>
    <w:rsid w:val="001929DA"/>
    <w:rsid w:val="00192B68"/>
    <w:rsid w:val="00192E2E"/>
    <w:rsid w:val="00193556"/>
    <w:rsid w:val="00193C28"/>
    <w:rsid w:val="00193EFA"/>
    <w:rsid w:val="0019418E"/>
    <w:rsid w:val="0019666E"/>
    <w:rsid w:val="00196B2A"/>
    <w:rsid w:val="0019723A"/>
    <w:rsid w:val="001A022E"/>
    <w:rsid w:val="001A05AE"/>
    <w:rsid w:val="001A0FD2"/>
    <w:rsid w:val="001A30EC"/>
    <w:rsid w:val="001A37B0"/>
    <w:rsid w:val="001A37C4"/>
    <w:rsid w:val="001A3CFA"/>
    <w:rsid w:val="001A3FB4"/>
    <w:rsid w:val="001A5CA4"/>
    <w:rsid w:val="001A7072"/>
    <w:rsid w:val="001A74A4"/>
    <w:rsid w:val="001B0220"/>
    <w:rsid w:val="001B0D21"/>
    <w:rsid w:val="001B0D51"/>
    <w:rsid w:val="001B1690"/>
    <w:rsid w:val="001B193C"/>
    <w:rsid w:val="001B1EDD"/>
    <w:rsid w:val="001B2836"/>
    <w:rsid w:val="001B2B63"/>
    <w:rsid w:val="001B2D84"/>
    <w:rsid w:val="001B3759"/>
    <w:rsid w:val="001B3D20"/>
    <w:rsid w:val="001B41F0"/>
    <w:rsid w:val="001B4F21"/>
    <w:rsid w:val="001B59FD"/>
    <w:rsid w:val="001B5EBE"/>
    <w:rsid w:val="001B7A2A"/>
    <w:rsid w:val="001C0B65"/>
    <w:rsid w:val="001C0D1D"/>
    <w:rsid w:val="001C10F0"/>
    <w:rsid w:val="001C17E1"/>
    <w:rsid w:val="001C2B40"/>
    <w:rsid w:val="001C460D"/>
    <w:rsid w:val="001C488F"/>
    <w:rsid w:val="001C50F0"/>
    <w:rsid w:val="001C553E"/>
    <w:rsid w:val="001C6359"/>
    <w:rsid w:val="001C677E"/>
    <w:rsid w:val="001C6F57"/>
    <w:rsid w:val="001C74D2"/>
    <w:rsid w:val="001D0433"/>
    <w:rsid w:val="001D06A4"/>
    <w:rsid w:val="001D0940"/>
    <w:rsid w:val="001D1200"/>
    <w:rsid w:val="001D1FB4"/>
    <w:rsid w:val="001D22EA"/>
    <w:rsid w:val="001D396F"/>
    <w:rsid w:val="001D46AE"/>
    <w:rsid w:val="001D4FE3"/>
    <w:rsid w:val="001D5ED0"/>
    <w:rsid w:val="001D6837"/>
    <w:rsid w:val="001D6B63"/>
    <w:rsid w:val="001D7710"/>
    <w:rsid w:val="001D789C"/>
    <w:rsid w:val="001E0068"/>
    <w:rsid w:val="001E0DF5"/>
    <w:rsid w:val="001E125D"/>
    <w:rsid w:val="001E1F34"/>
    <w:rsid w:val="001E2D54"/>
    <w:rsid w:val="001E3555"/>
    <w:rsid w:val="001E449E"/>
    <w:rsid w:val="001E4E9B"/>
    <w:rsid w:val="001E50EF"/>
    <w:rsid w:val="001E52C2"/>
    <w:rsid w:val="001E5C9E"/>
    <w:rsid w:val="001F0F75"/>
    <w:rsid w:val="001F2929"/>
    <w:rsid w:val="001F42D7"/>
    <w:rsid w:val="001F4582"/>
    <w:rsid w:val="001F4C58"/>
    <w:rsid w:val="001F4D77"/>
    <w:rsid w:val="001F5984"/>
    <w:rsid w:val="001F5991"/>
    <w:rsid w:val="001F6AA4"/>
    <w:rsid w:val="001F6C75"/>
    <w:rsid w:val="001F720D"/>
    <w:rsid w:val="001F765A"/>
    <w:rsid w:val="00200C7B"/>
    <w:rsid w:val="00201245"/>
    <w:rsid w:val="00201759"/>
    <w:rsid w:val="0020196A"/>
    <w:rsid w:val="002021FC"/>
    <w:rsid w:val="002036B9"/>
    <w:rsid w:val="002040E2"/>
    <w:rsid w:val="002043CF"/>
    <w:rsid w:val="00204A86"/>
    <w:rsid w:val="00205EBA"/>
    <w:rsid w:val="00207683"/>
    <w:rsid w:val="00207C08"/>
    <w:rsid w:val="00207F20"/>
    <w:rsid w:val="002102F5"/>
    <w:rsid w:val="002104A0"/>
    <w:rsid w:val="002105D9"/>
    <w:rsid w:val="00210A56"/>
    <w:rsid w:val="00211E56"/>
    <w:rsid w:val="002122C3"/>
    <w:rsid w:val="00212DEE"/>
    <w:rsid w:val="00212E3A"/>
    <w:rsid w:val="00212F3A"/>
    <w:rsid w:val="00212F73"/>
    <w:rsid w:val="0021395C"/>
    <w:rsid w:val="00214A11"/>
    <w:rsid w:val="00215633"/>
    <w:rsid w:val="00215B76"/>
    <w:rsid w:val="00215E0B"/>
    <w:rsid w:val="002165E1"/>
    <w:rsid w:val="00220007"/>
    <w:rsid w:val="00220AEB"/>
    <w:rsid w:val="002216EB"/>
    <w:rsid w:val="00221E9C"/>
    <w:rsid w:val="00222054"/>
    <w:rsid w:val="002221D2"/>
    <w:rsid w:val="0022288B"/>
    <w:rsid w:val="00223058"/>
    <w:rsid w:val="00223C7B"/>
    <w:rsid w:val="0022498B"/>
    <w:rsid w:val="00224CD9"/>
    <w:rsid w:val="00225763"/>
    <w:rsid w:val="00227C5A"/>
    <w:rsid w:val="00230DEE"/>
    <w:rsid w:val="002311F1"/>
    <w:rsid w:val="00232A66"/>
    <w:rsid w:val="0023480E"/>
    <w:rsid w:val="00234AA5"/>
    <w:rsid w:val="002355F2"/>
    <w:rsid w:val="00236230"/>
    <w:rsid w:val="002371E3"/>
    <w:rsid w:val="00237311"/>
    <w:rsid w:val="00240412"/>
    <w:rsid w:val="002406EC"/>
    <w:rsid w:val="002408CE"/>
    <w:rsid w:val="00241E36"/>
    <w:rsid w:val="00241E53"/>
    <w:rsid w:val="002431C9"/>
    <w:rsid w:val="002434D2"/>
    <w:rsid w:val="0024389E"/>
    <w:rsid w:val="002459C7"/>
    <w:rsid w:val="00245A1E"/>
    <w:rsid w:val="002469B5"/>
    <w:rsid w:val="00247B00"/>
    <w:rsid w:val="00247C7D"/>
    <w:rsid w:val="00250809"/>
    <w:rsid w:val="00252101"/>
    <w:rsid w:val="0025240D"/>
    <w:rsid w:val="00253255"/>
    <w:rsid w:val="0025432E"/>
    <w:rsid w:val="00254569"/>
    <w:rsid w:val="00255355"/>
    <w:rsid w:val="00255980"/>
    <w:rsid w:val="00256C5F"/>
    <w:rsid w:val="00256C89"/>
    <w:rsid w:val="00260A35"/>
    <w:rsid w:val="00261938"/>
    <w:rsid w:val="00261D77"/>
    <w:rsid w:val="002621AF"/>
    <w:rsid w:val="002622AE"/>
    <w:rsid w:val="0026236D"/>
    <w:rsid w:val="00262BEF"/>
    <w:rsid w:val="00262C6D"/>
    <w:rsid w:val="0026358F"/>
    <w:rsid w:val="00263A22"/>
    <w:rsid w:val="00263CC8"/>
    <w:rsid w:val="00264580"/>
    <w:rsid w:val="00265286"/>
    <w:rsid w:val="002657DD"/>
    <w:rsid w:val="00267FC8"/>
    <w:rsid w:val="002707A8"/>
    <w:rsid w:val="00270A5D"/>
    <w:rsid w:val="002716BF"/>
    <w:rsid w:val="00271C5F"/>
    <w:rsid w:val="00272E73"/>
    <w:rsid w:val="00272EDF"/>
    <w:rsid w:val="00273D31"/>
    <w:rsid w:val="0027553C"/>
    <w:rsid w:val="002763F8"/>
    <w:rsid w:val="00276861"/>
    <w:rsid w:val="00276D1D"/>
    <w:rsid w:val="0028020F"/>
    <w:rsid w:val="00280862"/>
    <w:rsid w:val="00281104"/>
    <w:rsid w:val="00282E1C"/>
    <w:rsid w:val="00283003"/>
    <w:rsid w:val="002836BA"/>
    <w:rsid w:val="00284A4F"/>
    <w:rsid w:val="00285692"/>
    <w:rsid w:val="00285E6E"/>
    <w:rsid w:val="00287A12"/>
    <w:rsid w:val="00287B41"/>
    <w:rsid w:val="002900F7"/>
    <w:rsid w:val="00290CF2"/>
    <w:rsid w:val="00291739"/>
    <w:rsid w:val="00292BB8"/>
    <w:rsid w:val="002933EC"/>
    <w:rsid w:val="002935BA"/>
    <w:rsid w:val="00293843"/>
    <w:rsid w:val="00293952"/>
    <w:rsid w:val="00293AF9"/>
    <w:rsid w:val="00294769"/>
    <w:rsid w:val="0029486C"/>
    <w:rsid w:val="00294F7B"/>
    <w:rsid w:val="00295FEC"/>
    <w:rsid w:val="0029673F"/>
    <w:rsid w:val="00296BE8"/>
    <w:rsid w:val="00296C16"/>
    <w:rsid w:val="0029709B"/>
    <w:rsid w:val="002A0698"/>
    <w:rsid w:val="002A1B3A"/>
    <w:rsid w:val="002A1E77"/>
    <w:rsid w:val="002A266B"/>
    <w:rsid w:val="002A2F97"/>
    <w:rsid w:val="002A3CCC"/>
    <w:rsid w:val="002A46D9"/>
    <w:rsid w:val="002A6F90"/>
    <w:rsid w:val="002A769D"/>
    <w:rsid w:val="002B1816"/>
    <w:rsid w:val="002B190D"/>
    <w:rsid w:val="002B3638"/>
    <w:rsid w:val="002B5250"/>
    <w:rsid w:val="002B6238"/>
    <w:rsid w:val="002B737C"/>
    <w:rsid w:val="002B768D"/>
    <w:rsid w:val="002C071F"/>
    <w:rsid w:val="002C1B1B"/>
    <w:rsid w:val="002C2D21"/>
    <w:rsid w:val="002C30A9"/>
    <w:rsid w:val="002C3642"/>
    <w:rsid w:val="002C5591"/>
    <w:rsid w:val="002C6CD3"/>
    <w:rsid w:val="002C6F50"/>
    <w:rsid w:val="002C7A56"/>
    <w:rsid w:val="002C7BE7"/>
    <w:rsid w:val="002D0955"/>
    <w:rsid w:val="002D2FD4"/>
    <w:rsid w:val="002D3EED"/>
    <w:rsid w:val="002D4580"/>
    <w:rsid w:val="002D4952"/>
    <w:rsid w:val="002D5B96"/>
    <w:rsid w:val="002D61EB"/>
    <w:rsid w:val="002E17EB"/>
    <w:rsid w:val="002E199D"/>
    <w:rsid w:val="002E1B45"/>
    <w:rsid w:val="002E2128"/>
    <w:rsid w:val="002E264B"/>
    <w:rsid w:val="002E29D1"/>
    <w:rsid w:val="002E2C45"/>
    <w:rsid w:val="002E3E8C"/>
    <w:rsid w:val="002E4026"/>
    <w:rsid w:val="002E4AA9"/>
    <w:rsid w:val="002E4E29"/>
    <w:rsid w:val="002E4E9A"/>
    <w:rsid w:val="002E55B7"/>
    <w:rsid w:val="002E6D0D"/>
    <w:rsid w:val="002E6F60"/>
    <w:rsid w:val="002E70B8"/>
    <w:rsid w:val="002E7184"/>
    <w:rsid w:val="002E7AF2"/>
    <w:rsid w:val="002F035A"/>
    <w:rsid w:val="002F0C12"/>
    <w:rsid w:val="002F2306"/>
    <w:rsid w:val="002F30B3"/>
    <w:rsid w:val="002F3C47"/>
    <w:rsid w:val="002F4456"/>
    <w:rsid w:val="002F4B59"/>
    <w:rsid w:val="002F4F84"/>
    <w:rsid w:val="002F5077"/>
    <w:rsid w:val="002F5879"/>
    <w:rsid w:val="002F5B83"/>
    <w:rsid w:val="002F5C30"/>
    <w:rsid w:val="002F7014"/>
    <w:rsid w:val="002F7117"/>
    <w:rsid w:val="002F7A01"/>
    <w:rsid w:val="002F7A8F"/>
    <w:rsid w:val="002F7F76"/>
    <w:rsid w:val="00301264"/>
    <w:rsid w:val="0030127B"/>
    <w:rsid w:val="00301C4D"/>
    <w:rsid w:val="003034B2"/>
    <w:rsid w:val="00303597"/>
    <w:rsid w:val="00305803"/>
    <w:rsid w:val="00306B4F"/>
    <w:rsid w:val="00310A17"/>
    <w:rsid w:val="00310B0A"/>
    <w:rsid w:val="00310DD2"/>
    <w:rsid w:val="00312459"/>
    <w:rsid w:val="00312C03"/>
    <w:rsid w:val="00312F61"/>
    <w:rsid w:val="003132DD"/>
    <w:rsid w:val="00313D44"/>
    <w:rsid w:val="00314499"/>
    <w:rsid w:val="0031486D"/>
    <w:rsid w:val="00314F7B"/>
    <w:rsid w:val="00315285"/>
    <w:rsid w:val="0032155D"/>
    <w:rsid w:val="003217F3"/>
    <w:rsid w:val="00322603"/>
    <w:rsid w:val="0032308C"/>
    <w:rsid w:val="00323950"/>
    <w:rsid w:val="00323AFB"/>
    <w:rsid w:val="0032444A"/>
    <w:rsid w:val="00326FA2"/>
    <w:rsid w:val="00327305"/>
    <w:rsid w:val="00327350"/>
    <w:rsid w:val="00331E1D"/>
    <w:rsid w:val="00331F83"/>
    <w:rsid w:val="003338BB"/>
    <w:rsid w:val="003346A9"/>
    <w:rsid w:val="0033595C"/>
    <w:rsid w:val="00335A0C"/>
    <w:rsid w:val="00335D2E"/>
    <w:rsid w:val="00335E7F"/>
    <w:rsid w:val="00336575"/>
    <w:rsid w:val="00337999"/>
    <w:rsid w:val="0034141F"/>
    <w:rsid w:val="003416A3"/>
    <w:rsid w:val="00341BE6"/>
    <w:rsid w:val="00341C6B"/>
    <w:rsid w:val="00343765"/>
    <w:rsid w:val="0034427A"/>
    <w:rsid w:val="00344C16"/>
    <w:rsid w:val="00345264"/>
    <w:rsid w:val="003463B5"/>
    <w:rsid w:val="00346530"/>
    <w:rsid w:val="003469C7"/>
    <w:rsid w:val="00346AA4"/>
    <w:rsid w:val="0034785B"/>
    <w:rsid w:val="00347E6B"/>
    <w:rsid w:val="00352847"/>
    <w:rsid w:val="003528B2"/>
    <w:rsid w:val="00352CA6"/>
    <w:rsid w:val="00353190"/>
    <w:rsid w:val="00353E52"/>
    <w:rsid w:val="00353EE7"/>
    <w:rsid w:val="003542DA"/>
    <w:rsid w:val="00355A3E"/>
    <w:rsid w:val="00356277"/>
    <w:rsid w:val="00356BC5"/>
    <w:rsid w:val="003607F8"/>
    <w:rsid w:val="0036176C"/>
    <w:rsid w:val="003619B5"/>
    <w:rsid w:val="00361C57"/>
    <w:rsid w:val="00363526"/>
    <w:rsid w:val="0036529F"/>
    <w:rsid w:val="003655BA"/>
    <w:rsid w:val="00365A94"/>
    <w:rsid w:val="00366F99"/>
    <w:rsid w:val="0036751D"/>
    <w:rsid w:val="0036777B"/>
    <w:rsid w:val="00367B09"/>
    <w:rsid w:val="003709FD"/>
    <w:rsid w:val="00370E1A"/>
    <w:rsid w:val="003717D4"/>
    <w:rsid w:val="003718AC"/>
    <w:rsid w:val="00371B17"/>
    <w:rsid w:val="00371CD5"/>
    <w:rsid w:val="00372C13"/>
    <w:rsid w:val="0037317D"/>
    <w:rsid w:val="00373A68"/>
    <w:rsid w:val="003748CF"/>
    <w:rsid w:val="003757F0"/>
    <w:rsid w:val="00375C0B"/>
    <w:rsid w:val="0037768B"/>
    <w:rsid w:val="00377997"/>
    <w:rsid w:val="00377D59"/>
    <w:rsid w:val="00380653"/>
    <w:rsid w:val="00380973"/>
    <w:rsid w:val="00380A07"/>
    <w:rsid w:val="00380A1F"/>
    <w:rsid w:val="003822D7"/>
    <w:rsid w:val="00383391"/>
    <w:rsid w:val="00383E10"/>
    <w:rsid w:val="00384289"/>
    <w:rsid w:val="0038456B"/>
    <w:rsid w:val="00384625"/>
    <w:rsid w:val="00384ECE"/>
    <w:rsid w:val="00385A87"/>
    <w:rsid w:val="00385ADA"/>
    <w:rsid w:val="00386299"/>
    <w:rsid w:val="00386D06"/>
    <w:rsid w:val="00386F2B"/>
    <w:rsid w:val="00390D1E"/>
    <w:rsid w:val="0039128A"/>
    <w:rsid w:val="003917EC"/>
    <w:rsid w:val="0039239D"/>
    <w:rsid w:val="0039398A"/>
    <w:rsid w:val="00394013"/>
    <w:rsid w:val="0039500E"/>
    <w:rsid w:val="00395453"/>
    <w:rsid w:val="003960DE"/>
    <w:rsid w:val="00396102"/>
    <w:rsid w:val="003970D5"/>
    <w:rsid w:val="003979E8"/>
    <w:rsid w:val="00397FCF"/>
    <w:rsid w:val="003A099A"/>
    <w:rsid w:val="003A1121"/>
    <w:rsid w:val="003A11FD"/>
    <w:rsid w:val="003A342F"/>
    <w:rsid w:val="003A3692"/>
    <w:rsid w:val="003A3BC8"/>
    <w:rsid w:val="003A4BB9"/>
    <w:rsid w:val="003A4E86"/>
    <w:rsid w:val="003A5008"/>
    <w:rsid w:val="003A69B6"/>
    <w:rsid w:val="003B00A0"/>
    <w:rsid w:val="003B130D"/>
    <w:rsid w:val="003B2C3B"/>
    <w:rsid w:val="003B2DE6"/>
    <w:rsid w:val="003B2E77"/>
    <w:rsid w:val="003B3423"/>
    <w:rsid w:val="003B3C82"/>
    <w:rsid w:val="003B3C85"/>
    <w:rsid w:val="003B3E77"/>
    <w:rsid w:val="003B4755"/>
    <w:rsid w:val="003B664B"/>
    <w:rsid w:val="003B6824"/>
    <w:rsid w:val="003B7948"/>
    <w:rsid w:val="003C022F"/>
    <w:rsid w:val="003C16C2"/>
    <w:rsid w:val="003C3F6E"/>
    <w:rsid w:val="003C4585"/>
    <w:rsid w:val="003C599D"/>
    <w:rsid w:val="003C59BA"/>
    <w:rsid w:val="003C5E5C"/>
    <w:rsid w:val="003C6AF4"/>
    <w:rsid w:val="003C73B6"/>
    <w:rsid w:val="003C7614"/>
    <w:rsid w:val="003C782C"/>
    <w:rsid w:val="003D0325"/>
    <w:rsid w:val="003D0764"/>
    <w:rsid w:val="003D0A05"/>
    <w:rsid w:val="003D1281"/>
    <w:rsid w:val="003D1572"/>
    <w:rsid w:val="003D3280"/>
    <w:rsid w:val="003D3604"/>
    <w:rsid w:val="003D45D5"/>
    <w:rsid w:val="003D4734"/>
    <w:rsid w:val="003D51B0"/>
    <w:rsid w:val="003D5289"/>
    <w:rsid w:val="003D5774"/>
    <w:rsid w:val="003D5E36"/>
    <w:rsid w:val="003D6607"/>
    <w:rsid w:val="003D7553"/>
    <w:rsid w:val="003D7EB3"/>
    <w:rsid w:val="003E10AA"/>
    <w:rsid w:val="003E13A5"/>
    <w:rsid w:val="003E13B1"/>
    <w:rsid w:val="003E143A"/>
    <w:rsid w:val="003E1873"/>
    <w:rsid w:val="003E2E5A"/>
    <w:rsid w:val="003E5E91"/>
    <w:rsid w:val="003E5FC6"/>
    <w:rsid w:val="003E654A"/>
    <w:rsid w:val="003E704E"/>
    <w:rsid w:val="003E7535"/>
    <w:rsid w:val="003E7907"/>
    <w:rsid w:val="003F1EA3"/>
    <w:rsid w:val="003F24DD"/>
    <w:rsid w:val="003F375E"/>
    <w:rsid w:val="003F3F06"/>
    <w:rsid w:val="003F426C"/>
    <w:rsid w:val="003F461C"/>
    <w:rsid w:val="003F5B63"/>
    <w:rsid w:val="003F69CE"/>
    <w:rsid w:val="003F6BB9"/>
    <w:rsid w:val="003F71B0"/>
    <w:rsid w:val="003F7C83"/>
    <w:rsid w:val="003F7F12"/>
    <w:rsid w:val="00400987"/>
    <w:rsid w:val="00401A9B"/>
    <w:rsid w:val="00401FA0"/>
    <w:rsid w:val="00401FF5"/>
    <w:rsid w:val="004021BE"/>
    <w:rsid w:val="00402A91"/>
    <w:rsid w:val="00402B52"/>
    <w:rsid w:val="00403125"/>
    <w:rsid w:val="004036D4"/>
    <w:rsid w:val="00404E0C"/>
    <w:rsid w:val="00405227"/>
    <w:rsid w:val="00405614"/>
    <w:rsid w:val="00405F94"/>
    <w:rsid w:val="004070C5"/>
    <w:rsid w:val="004102DC"/>
    <w:rsid w:val="00410791"/>
    <w:rsid w:val="00410878"/>
    <w:rsid w:val="0041167F"/>
    <w:rsid w:val="0041176D"/>
    <w:rsid w:val="00412C1D"/>
    <w:rsid w:val="00412F0A"/>
    <w:rsid w:val="0041308C"/>
    <w:rsid w:val="004130A8"/>
    <w:rsid w:val="00413246"/>
    <w:rsid w:val="00413273"/>
    <w:rsid w:val="00413400"/>
    <w:rsid w:val="00413E6C"/>
    <w:rsid w:val="00413F2E"/>
    <w:rsid w:val="004142A2"/>
    <w:rsid w:val="00414F7F"/>
    <w:rsid w:val="004150A9"/>
    <w:rsid w:val="00415399"/>
    <w:rsid w:val="00415902"/>
    <w:rsid w:val="00415924"/>
    <w:rsid w:val="00415F00"/>
    <w:rsid w:val="00416931"/>
    <w:rsid w:val="004173E0"/>
    <w:rsid w:val="00417954"/>
    <w:rsid w:val="00417D59"/>
    <w:rsid w:val="004207D3"/>
    <w:rsid w:val="00420AD0"/>
    <w:rsid w:val="00420CDB"/>
    <w:rsid w:val="00422D08"/>
    <w:rsid w:val="00422D94"/>
    <w:rsid w:val="00423275"/>
    <w:rsid w:val="004234D1"/>
    <w:rsid w:val="00423F36"/>
    <w:rsid w:val="0042449E"/>
    <w:rsid w:val="004268FC"/>
    <w:rsid w:val="004271D3"/>
    <w:rsid w:val="00427A0B"/>
    <w:rsid w:val="0043031B"/>
    <w:rsid w:val="004312D4"/>
    <w:rsid w:val="004318B2"/>
    <w:rsid w:val="00431A30"/>
    <w:rsid w:val="00433178"/>
    <w:rsid w:val="00433487"/>
    <w:rsid w:val="00434D50"/>
    <w:rsid w:val="004351C8"/>
    <w:rsid w:val="0043574E"/>
    <w:rsid w:val="00435D6B"/>
    <w:rsid w:val="004365CD"/>
    <w:rsid w:val="0043715B"/>
    <w:rsid w:val="00441AFF"/>
    <w:rsid w:val="00441C32"/>
    <w:rsid w:val="00441E13"/>
    <w:rsid w:val="00441F0E"/>
    <w:rsid w:val="00442155"/>
    <w:rsid w:val="00442233"/>
    <w:rsid w:val="00443252"/>
    <w:rsid w:val="004438D7"/>
    <w:rsid w:val="00443925"/>
    <w:rsid w:val="00443F2F"/>
    <w:rsid w:val="00444AAD"/>
    <w:rsid w:val="004457C2"/>
    <w:rsid w:val="00445A0A"/>
    <w:rsid w:val="00447638"/>
    <w:rsid w:val="004478B2"/>
    <w:rsid w:val="00447E25"/>
    <w:rsid w:val="00450219"/>
    <w:rsid w:val="00450323"/>
    <w:rsid w:val="004503FD"/>
    <w:rsid w:val="00450D38"/>
    <w:rsid w:val="00450E86"/>
    <w:rsid w:val="004522B8"/>
    <w:rsid w:val="0045242A"/>
    <w:rsid w:val="0045374B"/>
    <w:rsid w:val="00453D72"/>
    <w:rsid w:val="00454095"/>
    <w:rsid w:val="004544A3"/>
    <w:rsid w:val="0045470C"/>
    <w:rsid w:val="00454735"/>
    <w:rsid w:val="00454EA9"/>
    <w:rsid w:val="00455110"/>
    <w:rsid w:val="004565EE"/>
    <w:rsid w:val="00457BEF"/>
    <w:rsid w:val="0046084E"/>
    <w:rsid w:val="004614F7"/>
    <w:rsid w:val="00464BDA"/>
    <w:rsid w:val="004659C7"/>
    <w:rsid w:val="00465AD0"/>
    <w:rsid w:val="00467EB9"/>
    <w:rsid w:val="00472E64"/>
    <w:rsid w:val="004731C4"/>
    <w:rsid w:val="0047369E"/>
    <w:rsid w:val="00473B54"/>
    <w:rsid w:val="00474304"/>
    <w:rsid w:val="004745FD"/>
    <w:rsid w:val="004760DA"/>
    <w:rsid w:val="004772C7"/>
    <w:rsid w:val="004774B4"/>
    <w:rsid w:val="0047772B"/>
    <w:rsid w:val="0048048D"/>
    <w:rsid w:val="00480CE2"/>
    <w:rsid w:val="004821D9"/>
    <w:rsid w:val="00483D02"/>
    <w:rsid w:val="00483E3C"/>
    <w:rsid w:val="0048675E"/>
    <w:rsid w:val="004867CA"/>
    <w:rsid w:val="00490A69"/>
    <w:rsid w:val="00492B6B"/>
    <w:rsid w:val="00492CE0"/>
    <w:rsid w:val="00493177"/>
    <w:rsid w:val="00494686"/>
    <w:rsid w:val="00494F26"/>
    <w:rsid w:val="004A05A7"/>
    <w:rsid w:val="004A11B0"/>
    <w:rsid w:val="004A193B"/>
    <w:rsid w:val="004A2217"/>
    <w:rsid w:val="004A28DB"/>
    <w:rsid w:val="004A31CC"/>
    <w:rsid w:val="004A31FB"/>
    <w:rsid w:val="004A3509"/>
    <w:rsid w:val="004A3538"/>
    <w:rsid w:val="004A4199"/>
    <w:rsid w:val="004A48C3"/>
    <w:rsid w:val="004A57A6"/>
    <w:rsid w:val="004A5BEF"/>
    <w:rsid w:val="004A607B"/>
    <w:rsid w:val="004A75D0"/>
    <w:rsid w:val="004B08B3"/>
    <w:rsid w:val="004B107D"/>
    <w:rsid w:val="004B1100"/>
    <w:rsid w:val="004B28FE"/>
    <w:rsid w:val="004B324A"/>
    <w:rsid w:val="004B3A9A"/>
    <w:rsid w:val="004B45B3"/>
    <w:rsid w:val="004B4927"/>
    <w:rsid w:val="004B4B61"/>
    <w:rsid w:val="004B5BD3"/>
    <w:rsid w:val="004B6440"/>
    <w:rsid w:val="004B7262"/>
    <w:rsid w:val="004B77DA"/>
    <w:rsid w:val="004B7EED"/>
    <w:rsid w:val="004B7F5D"/>
    <w:rsid w:val="004C025E"/>
    <w:rsid w:val="004C028F"/>
    <w:rsid w:val="004C04D2"/>
    <w:rsid w:val="004C196F"/>
    <w:rsid w:val="004C2A9C"/>
    <w:rsid w:val="004C65B6"/>
    <w:rsid w:val="004C69A7"/>
    <w:rsid w:val="004C6C7B"/>
    <w:rsid w:val="004C76FD"/>
    <w:rsid w:val="004C7BE9"/>
    <w:rsid w:val="004D0285"/>
    <w:rsid w:val="004D0C31"/>
    <w:rsid w:val="004D0CAD"/>
    <w:rsid w:val="004D108E"/>
    <w:rsid w:val="004D1D8B"/>
    <w:rsid w:val="004D222C"/>
    <w:rsid w:val="004D2AE7"/>
    <w:rsid w:val="004D2B51"/>
    <w:rsid w:val="004D5E4C"/>
    <w:rsid w:val="004D63EC"/>
    <w:rsid w:val="004E0590"/>
    <w:rsid w:val="004E1409"/>
    <w:rsid w:val="004E144D"/>
    <w:rsid w:val="004E1545"/>
    <w:rsid w:val="004E2990"/>
    <w:rsid w:val="004E3B77"/>
    <w:rsid w:val="004E3E71"/>
    <w:rsid w:val="004E5C05"/>
    <w:rsid w:val="004F0B8C"/>
    <w:rsid w:val="004F1C34"/>
    <w:rsid w:val="004F25E5"/>
    <w:rsid w:val="004F277A"/>
    <w:rsid w:val="004F301C"/>
    <w:rsid w:val="004F387C"/>
    <w:rsid w:val="004F3D4A"/>
    <w:rsid w:val="004F61BB"/>
    <w:rsid w:val="004F677E"/>
    <w:rsid w:val="004F7A4F"/>
    <w:rsid w:val="0050023D"/>
    <w:rsid w:val="005008C0"/>
    <w:rsid w:val="00500DFD"/>
    <w:rsid w:val="005013E7"/>
    <w:rsid w:val="005017BD"/>
    <w:rsid w:val="00501824"/>
    <w:rsid w:val="00501E44"/>
    <w:rsid w:val="0050224E"/>
    <w:rsid w:val="0050232B"/>
    <w:rsid w:val="00502549"/>
    <w:rsid w:val="0050266D"/>
    <w:rsid w:val="0050290A"/>
    <w:rsid w:val="005041CC"/>
    <w:rsid w:val="005046D9"/>
    <w:rsid w:val="00504877"/>
    <w:rsid w:val="0050684E"/>
    <w:rsid w:val="00506D4F"/>
    <w:rsid w:val="00506F14"/>
    <w:rsid w:val="00507B36"/>
    <w:rsid w:val="00507D8E"/>
    <w:rsid w:val="00507E8C"/>
    <w:rsid w:val="00510668"/>
    <w:rsid w:val="005108F7"/>
    <w:rsid w:val="00510FC9"/>
    <w:rsid w:val="00512FC2"/>
    <w:rsid w:val="0051368C"/>
    <w:rsid w:val="005157E0"/>
    <w:rsid w:val="00517888"/>
    <w:rsid w:val="0052136C"/>
    <w:rsid w:val="00521F26"/>
    <w:rsid w:val="00522CD6"/>
    <w:rsid w:val="00522ED0"/>
    <w:rsid w:val="005237B4"/>
    <w:rsid w:val="00524196"/>
    <w:rsid w:val="00526103"/>
    <w:rsid w:val="005262E3"/>
    <w:rsid w:val="00526590"/>
    <w:rsid w:val="00527100"/>
    <w:rsid w:val="00527F42"/>
    <w:rsid w:val="005304F4"/>
    <w:rsid w:val="00531F30"/>
    <w:rsid w:val="00532701"/>
    <w:rsid w:val="00533891"/>
    <w:rsid w:val="00533BA0"/>
    <w:rsid w:val="00534525"/>
    <w:rsid w:val="005348AA"/>
    <w:rsid w:val="00535204"/>
    <w:rsid w:val="00536771"/>
    <w:rsid w:val="00536988"/>
    <w:rsid w:val="00536E09"/>
    <w:rsid w:val="005372E9"/>
    <w:rsid w:val="00541738"/>
    <w:rsid w:val="00541E59"/>
    <w:rsid w:val="00543212"/>
    <w:rsid w:val="00543A94"/>
    <w:rsid w:val="00543E55"/>
    <w:rsid w:val="00543F19"/>
    <w:rsid w:val="005446D6"/>
    <w:rsid w:val="00544B6B"/>
    <w:rsid w:val="005453A4"/>
    <w:rsid w:val="005454DA"/>
    <w:rsid w:val="00545E5C"/>
    <w:rsid w:val="00546B1E"/>
    <w:rsid w:val="00546B46"/>
    <w:rsid w:val="005507C1"/>
    <w:rsid w:val="00550C01"/>
    <w:rsid w:val="0055392F"/>
    <w:rsid w:val="005542A8"/>
    <w:rsid w:val="00554C55"/>
    <w:rsid w:val="00555760"/>
    <w:rsid w:val="00555F6C"/>
    <w:rsid w:val="00556A69"/>
    <w:rsid w:val="00556C7A"/>
    <w:rsid w:val="00557384"/>
    <w:rsid w:val="00561209"/>
    <w:rsid w:val="00561AFD"/>
    <w:rsid w:val="00561C03"/>
    <w:rsid w:val="0056350E"/>
    <w:rsid w:val="005639DB"/>
    <w:rsid w:val="00563F67"/>
    <w:rsid w:val="00564926"/>
    <w:rsid w:val="005657E5"/>
    <w:rsid w:val="00565997"/>
    <w:rsid w:val="005666F9"/>
    <w:rsid w:val="0056676D"/>
    <w:rsid w:val="00566A66"/>
    <w:rsid w:val="0056730B"/>
    <w:rsid w:val="005678EB"/>
    <w:rsid w:val="005679AD"/>
    <w:rsid w:val="00567B13"/>
    <w:rsid w:val="00567C59"/>
    <w:rsid w:val="00567CCA"/>
    <w:rsid w:val="0057121E"/>
    <w:rsid w:val="005721C7"/>
    <w:rsid w:val="005746B5"/>
    <w:rsid w:val="0057487C"/>
    <w:rsid w:val="00574895"/>
    <w:rsid w:val="00574A05"/>
    <w:rsid w:val="00574DA7"/>
    <w:rsid w:val="00576708"/>
    <w:rsid w:val="00576748"/>
    <w:rsid w:val="0057683F"/>
    <w:rsid w:val="00576969"/>
    <w:rsid w:val="00576F70"/>
    <w:rsid w:val="005774C7"/>
    <w:rsid w:val="00577ED8"/>
    <w:rsid w:val="0058044F"/>
    <w:rsid w:val="00580650"/>
    <w:rsid w:val="005816B6"/>
    <w:rsid w:val="00581708"/>
    <w:rsid w:val="00581C35"/>
    <w:rsid w:val="00582750"/>
    <w:rsid w:val="005827C3"/>
    <w:rsid w:val="00584636"/>
    <w:rsid w:val="0058563E"/>
    <w:rsid w:val="0058576C"/>
    <w:rsid w:val="005860AC"/>
    <w:rsid w:val="00586A91"/>
    <w:rsid w:val="00587E0F"/>
    <w:rsid w:val="00590768"/>
    <w:rsid w:val="00591AC5"/>
    <w:rsid w:val="0059228C"/>
    <w:rsid w:val="00592950"/>
    <w:rsid w:val="00592B22"/>
    <w:rsid w:val="00592F91"/>
    <w:rsid w:val="005932C8"/>
    <w:rsid w:val="00593984"/>
    <w:rsid w:val="0059430C"/>
    <w:rsid w:val="00594616"/>
    <w:rsid w:val="00594F25"/>
    <w:rsid w:val="0059540F"/>
    <w:rsid w:val="00595C4B"/>
    <w:rsid w:val="005972B6"/>
    <w:rsid w:val="005976E8"/>
    <w:rsid w:val="005A1980"/>
    <w:rsid w:val="005A1A5D"/>
    <w:rsid w:val="005A1B06"/>
    <w:rsid w:val="005A238B"/>
    <w:rsid w:val="005A29F2"/>
    <w:rsid w:val="005A2D81"/>
    <w:rsid w:val="005A3508"/>
    <w:rsid w:val="005A45CB"/>
    <w:rsid w:val="005A52A5"/>
    <w:rsid w:val="005A5566"/>
    <w:rsid w:val="005A591D"/>
    <w:rsid w:val="005A64FB"/>
    <w:rsid w:val="005A69E3"/>
    <w:rsid w:val="005A6C2E"/>
    <w:rsid w:val="005A7CDC"/>
    <w:rsid w:val="005B0114"/>
    <w:rsid w:val="005B043D"/>
    <w:rsid w:val="005B0ECD"/>
    <w:rsid w:val="005B1DEF"/>
    <w:rsid w:val="005B20AF"/>
    <w:rsid w:val="005B278B"/>
    <w:rsid w:val="005B35AA"/>
    <w:rsid w:val="005B39D5"/>
    <w:rsid w:val="005B3C2F"/>
    <w:rsid w:val="005B4B92"/>
    <w:rsid w:val="005B605D"/>
    <w:rsid w:val="005B6969"/>
    <w:rsid w:val="005B69ED"/>
    <w:rsid w:val="005B7B4C"/>
    <w:rsid w:val="005C1173"/>
    <w:rsid w:val="005C168A"/>
    <w:rsid w:val="005C1F75"/>
    <w:rsid w:val="005C205B"/>
    <w:rsid w:val="005C3A91"/>
    <w:rsid w:val="005C4474"/>
    <w:rsid w:val="005C4FEE"/>
    <w:rsid w:val="005C5144"/>
    <w:rsid w:val="005C558A"/>
    <w:rsid w:val="005C5B01"/>
    <w:rsid w:val="005C5C0D"/>
    <w:rsid w:val="005C6AB9"/>
    <w:rsid w:val="005C6B90"/>
    <w:rsid w:val="005C6DF0"/>
    <w:rsid w:val="005C7D5D"/>
    <w:rsid w:val="005D014E"/>
    <w:rsid w:val="005D0C28"/>
    <w:rsid w:val="005D1629"/>
    <w:rsid w:val="005D1751"/>
    <w:rsid w:val="005D1773"/>
    <w:rsid w:val="005D369B"/>
    <w:rsid w:val="005D36B5"/>
    <w:rsid w:val="005D3893"/>
    <w:rsid w:val="005D40C9"/>
    <w:rsid w:val="005D48A6"/>
    <w:rsid w:val="005D5D1B"/>
    <w:rsid w:val="005D601E"/>
    <w:rsid w:val="005D60F5"/>
    <w:rsid w:val="005E0383"/>
    <w:rsid w:val="005E05FD"/>
    <w:rsid w:val="005E0A7E"/>
    <w:rsid w:val="005E28BC"/>
    <w:rsid w:val="005E4D10"/>
    <w:rsid w:val="005E566D"/>
    <w:rsid w:val="005E5E9B"/>
    <w:rsid w:val="005E5EB7"/>
    <w:rsid w:val="005E6583"/>
    <w:rsid w:val="005E67D6"/>
    <w:rsid w:val="005E6B24"/>
    <w:rsid w:val="005E70D3"/>
    <w:rsid w:val="005E7A4A"/>
    <w:rsid w:val="005F032A"/>
    <w:rsid w:val="005F08C9"/>
    <w:rsid w:val="005F0B2A"/>
    <w:rsid w:val="005F1A0A"/>
    <w:rsid w:val="005F2393"/>
    <w:rsid w:val="005F27B7"/>
    <w:rsid w:val="005F33AF"/>
    <w:rsid w:val="005F3633"/>
    <w:rsid w:val="005F4BCE"/>
    <w:rsid w:val="005F5ABF"/>
    <w:rsid w:val="005F5B9C"/>
    <w:rsid w:val="005F5EE8"/>
    <w:rsid w:val="005F6C36"/>
    <w:rsid w:val="005F7B21"/>
    <w:rsid w:val="0060077D"/>
    <w:rsid w:val="006024FB"/>
    <w:rsid w:val="0060319B"/>
    <w:rsid w:val="006035D2"/>
    <w:rsid w:val="0060475E"/>
    <w:rsid w:val="00604DAE"/>
    <w:rsid w:val="00605104"/>
    <w:rsid w:val="00605C9B"/>
    <w:rsid w:val="00611EE0"/>
    <w:rsid w:val="00613630"/>
    <w:rsid w:val="00613CCC"/>
    <w:rsid w:val="006143DE"/>
    <w:rsid w:val="00615D97"/>
    <w:rsid w:val="006162EC"/>
    <w:rsid w:val="006163E0"/>
    <w:rsid w:val="00616948"/>
    <w:rsid w:val="0061715E"/>
    <w:rsid w:val="00620C8C"/>
    <w:rsid w:val="006212EA"/>
    <w:rsid w:val="00621EDE"/>
    <w:rsid w:val="0062258D"/>
    <w:rsid w:val="00622805"/>
    <w:rsid w:val="0062353B"/>
    <w:rsid w:val="006238AD"/>
    <w:rsid w:val="006238EC"/>
    <w:rsid w:val="00623FAF"/>
    <w:rsid w:val="006249A3"/>
    <w:rsid w:val="00624E90"/>
    <w:rsid w:val="00624FCE"/>
    <w:rsid w:val="00625B64"/>
    <w:rsid w:val="00626009"/>
    <w:rsid w:val="00626183"/>
    <w:rsid w:val="006278F1"/>
    <w:rsid w:val="00627E4B"/>
    <w:rsid w:val="00632F1F"/>
    <w:rsid w:val="006334B7"/>
    <w:rsid w:val="00635AB9"/>
    <w:rsid w:val="00636C48"/>
    <w:rsid w:val="006371D9"/>
    <w:rsid w:val="00640010"/>
    <w:rsid w:val="006412A8"/>
    <w:rsid w:val="0064130B"/>
    <w:rsid w:val="0064146B"/>
    <w:rsid w:val="00642055"/>
    <w:rsid w:val="00642829"/>
    <w:rsid w:val="00644A6C"/>
    <w:rsid w:val="00644B01"/>
    <w:rsid w:val="006461B5"/>
    <w:rsid w:val="006465B5"/>
    <w:rsid w:val="0065111D"/>
    <w:rsid w:val="00651CF3"/>
    <w:rsid w:val="00651D13"/>
    <w:rsid w:val="00652CC3"/>
    <w:rsid w:val="0065339E"/>
    <w:rsid w:val="00653B20"/>
    <w:rsid w:val="006544CA"/>
    <w:rsid w:val="006552B7"/>
    <w:rsid w:val="006557EE"/>
    <w:rsid w:val="00655EA3"/>
    <w:rsid w:val="00657C0A"/>
    <w:rsid w:val="0066183B"/>
    <w:rsid w:val="0066251F"/>
    <w:rsid w:val="00663457"/>
    <w:rsid w:val="00663FC4"/>
    <w:rsid w:val="00664702"/>
    <w:rsid w:val="0066541C"/>
    <w:rsid w:val="00665688"/>
    <w:rsid w:val="00665B2C"/>
    <w:rsid w:val="00666E2F"/>
    <w:rsid w:val="00670AD5"/>
    <w:rsid w:val="00670D34"/>
    <w:rsid w:val="006720D8"/>
    <w:rsid w:val="00672D14"/>
    <w:rsid w:val="00672E5B"/>
    <w:rsid w:val="00673119"/>
    <w:rsid w:val="00673F2A"/>
    <w:rsid w:val="00674620"/>
    <w:rsid w:val="00674CCA"/>
    <w:rsid w:val="006768C1"/>
    <w:rsid w:val="0067711D"/>
    <w:rsid w:val="006775A7"/>
    <w:rsid w:val="006800CC"/>
    <w:rsid w:val="00680A0C"/>
    <w:rsid w:val="00681281"/>
    <w:rsid w:val="00681AF0"/>
    <w:rsid w:val="0068264E"/>
    <w:rsid w:val="00682F7D"/>
    <w:rsid w:val="006836F9"/>
    <w:rsid w:val="0068371C"/>
    <w:rsid w:val="006839CA"/>
    <w:rsid w:val="006840D9"/>
    <w:rsid w:val="00684304"/>
    <w:rsid w:val="006850E5"/>
    <w:rsid w:val="006871B3"/>
    <w:rsid w:val="00687C4F"/>
    <w:rsid w:val="00690B18"/>
    <w:rsid w:val="00690E54"/>
    <w:rsid w:val="0069104D"/>
    <w:rsid w:val="00691090"/>
    <w:rsid w:val="006915AA"/>
    <w:rsid w:val="00691976"/>
    <w:rsid w:val="00691EE9"/>
    <w:rsid w:val="00692CBA"/>
    <w:rsid w:val="00692DCA"/>
    <w:rsid w:val="00693015"/>
    <w:rsid w:val="006934FB"/>
    <w:rsid w:val="006937B6"/>
    <w:rsid w:val="00693B84"/>
    <w:rsid w:val="00695186"/>
    <w:rsid w:val="00695D44"/>
    <w:rsid w:val="00696865"/>
    <w:rsid w:val="0069689F"/>
    <w:rsid w:val="0069690B"/>
    <w:rsid w:val="006974E6"/>
    <w:rsid w:val="006A0617"/>
    <w:rsid w:val="006A0BD6"/>
    <w:rsid w:val="006A0ECD"/>
    <w:rsid w:val="006A1140"/>
    <w:rsid w:val="006A163D"/>
    <w:rsid w:val="006A1B81"/>
    <w:rsid w:val="006A284C"/>
    <w:rsid w:val="006A290A"/>
    <w:rsid w:val="006A3469"/>
    <w:rsid w:val="006A3DDC"/>
    <w:rsid w:val="006A4B39"/>
    <w:rsid w:val="006A6A19"/>
    <w:rsid w:val="006A6DF0"/>
    <w:rsid w:val="006A770B"/>
    <w:rsid w:val="006A7A05"/>
    <w:rsid w:val="006B027E"/>
    <w:rsid w:val="006B134E"/>
    <w:rsid w:val="006B1592"/>
    <w:rsid w:val="006B1AD4"/>
    <w:rsid w:val="006B2AE4"/>
    <w:rsid w:val="006B32D6"/>
    <w:rsid w:val="006B3A95"/>
    <w:rsid w:val="006B3AF9"/>
    <w:rsid w:val="006B4214"/>
    <w:rsid w:val="006B4E91"/>
    <w:rsid w:val="006B5766"/>
    <w:rsid w:val="006B6970"/>
    <w:rsid w:val="006B7135"/>
    <w:rsid w:val="006B715B"/>
    <w:rsid w:val="006C02F9"/>
    <w:rsid w:val="006C042F"/>
    <w:rsid w:val="006C0499"/>
    <w:rsid w:val="006C1208"/>
    <w:rsid w:val="006C147F"/>
    <w:rsid w:val="006C2FD9"/>
    <w:rsid w:val="006C383E"/>
    <w:rsid w:val="006C5E59"/>
    <w:rsid w:val="006C65C0"/>
    <w:rsid w:val="006C78D4"/>
    <w:rsid w:val="006D02C2"/>
    <w:rsid w:val="006D053C"/>
    <w:rsid w:val="006D1207"/>
    <w:rsid w:val="006D2675"/>
    <w:rsid w:val="006D2EFC"/>
    <w:rsid w:val="006D3AE5"/>
    <w:rsid w:val="006D51E3"/>
    <w:rsid w:val="006D5301"/>
    <w:rsid w:val="006D537A"/>
    <w:rsid w:val="006D6005"/>
    <w:rsid w:val="006D66EA"/>
    <w:rsid w:val="006D7487"/>
    <w:rsid w:val="006D7AC2"/>
    <w:rsid w:val="006E0D96"/>
    <w:rsid w:val="006E14E0"/>
    <w:rsid w:val="006E369E"/>
    <w:rsid w:val="006E4A64"/>
    <w:rsid w:val="006E6F02"/>
    <w:rsid w:val="006E7336"/>
    <w:rsid w:val="006E7E67"/>
    <w:rsid w:val="006E7FCA"/>
    <w:rsid w:val="006F0974"/>
    <w:rsid w:val="006F2BEF"/>
    <w:rsid w:val="006F2E66"/>
    <w:rsid w:val="006F4C5E"/>
    <w:rsid w:val="006F4D8E"/>
    <w:rsid w:val="006F538C"/>
    <w:rsid w:val="006F5E18"/>
    <w:rsid w:val="006F66BD"/>
    <w:rsid w:val="006F68DB"/>
    <w:rsid w:val="006F6A11"/>
    <w:rsid w:val="006F7205"/>
    <w:rsid w:val="007004BC"/>
    <w:rsid w:val="00701EF1"/>
    <w:rsid w:val="007020DD"/>
    <w:rsid w:val="00702143"/>
    <w:rsid w:val="00703119"/>
    <w:rsid w:val="00703B71"/>
    <w:rsid w:val="007040CF"/>
    <w:rsid w:val="00704663"/>
    <w:rsid w:val="00705F89"/>
    <w:rsid w:val="0070624B"/>
    <w:rsid w:val="00706881"/>
    <w:rsid w:val="007068DF"/>
    <w:rsid w:val="007077A9"/>
    <w:rsid w:val="007077AE"/>
    <w:rsid w:val="00707B15"/>
    <w:rsid w:val="0071071F"/>
    <w:rsid w:val="00710904"/>
    <w:rsid w:val="00711E70"/>
    <w:rsid w:val="00711F58"/>
    <w:rsid w:val="0071282B"/>
    <w:rsid w:val="0071374A"/>
    <w:rsid w:val="00713FD9"/>
    <w:rsid w:val="00714670"/>
    <w:rsid w:val="00715A48"/>
    <w:rsid w:val="00715D30"/>
    <w:rsid w:val="00716E58"/>
    <w:rsid w:val="007171EB"/>
    <w:rsid w:val="007179AE"/>
    <w:rsid w:val="00717D60"/>
    <w:rsid w:val="0072002F"/>
    <w:rsid w:val="007201AD"/>
    <w:rsid w:val="0072041D"/>
    <w:rsid w:val="007219BB"/>
    <w:rsid w:val="00721A8F"/>
    <w:rsid w:val="00722D6A"/>
    <w:rsid w:val="00722F8D"/>
    <w:rsid w:val="0072324E"/>
    <w:rsid w:val="007248BB"/>
    <w:rsid w:val="00725E5A"/>
    <w:rsid w:val="00725EC2"/>
    <w:rsid w:val="00726130"/>
    <w:rsid w:val="007266D9"/>
    <w:rsid w:val="00726AC2"/>
    <w:rsid w:val="00726CD5"/>
    <w:rsid w:val="00731C46"/>
    <w:rsid w:val="00732D18"/>
    <w:rsid w:val="00734562"/>
    <w:rsid w:val="00734AE9"/>
    <w:rsid w:val="00734B53"/>
    <w:rsid w:val="00734DB5"/>
    <w:rsid w:val="00734DD9"/>
    <w:rsid w:val="00736900"/>
    <w:rsid w:val="00736E38"/>
    <w:rsid w:val="00737642"/>
    <w:rsid w:val="007378A2"/>
    <w:rsid w:val="00740A8B"/>
    <w:rsid w:val="00740B75"/>
    <w:rsid w:val="00740DC9"/>
    <w:rsid w:val="00742302"/>
    <w:rsid w:val="007441D1"/>
    <w:rsid w:val="007445FE"/>
    <w:rsid w:val="00744FCE"/>
    <w:rsid w:val="0074623A"/>
    <w:rsid w:val="007467EB"/>
    <w:rsid w:val="00747B88"/>
    <w:rsid w:val="00750BD8"/>
    <w:rsid w:val="007518AE"/>
    <w:rsid w:val="00751E5B"/>
    <w:rsid w:val="00752E9D"/>
    <w:rsid w:val="00754C4F"/>
    <w:rsid w:val="00754CFA"/>
    <w:rsid w:val="00754D1F"/>
    <w:rsid w:val="007553F7"/>
    <w:rsid w:val="00756607"/>
    <w:rsid w:val="0075676B"/>
    <w:rsid w:val="0076013E"/>
    <w:rsid w:val="00760269"/>
    <w:rsid w:val="00761EB3"/>
    <w:rsid w:val="0076236E"/>
    <w:rsid w:val="0076318C"/>
    <w:rsid w:val="00763E75"/>
    <w:rsid w:val="0076702C"/>
    <w:rsid w:val="00767512"/>
    <w:rsid w:val="00767C2D"/>
    <w:rsid w:val="007700A8"/>
    <w:rsid w:val="0077042B"/>
    <w:rsid w:val="00770AF1"/>
    <w:rsid w:val="0077178D"/>
    <w:rsid w:val="007721FB"/>
    <w:rsid w:val="00773ADC"/>
    <w:rsid w:val="00773C34"/>
    <w:rsid w:val="007743FC"/>
    <w:rsid w:val="00775A6F"/>
    <w:rsid w:val="00776A75"/>
    <w:rsid w:val="0077784D"/>
    <w:rsid w:val="007809B4"/>
    <w:rsid w:val="0078168B"/>
    <w:rsid w:val="00781725"/>
    <w:rsid w:val="00781F5B"/>
    <w:rsid w:val="00782977"/>
    <w:rsid w:val="007838A4"/>
    <w:rsid w:val="00783A05"/>
    <w:rsid w:val="0078436F"/>
    <w:rsid w:val="00784F74"/>
    <w:rsid w:val="0078501B"/>
    <w:rsid w:val="00785C73"/>
    <w:rsid w:val="00785E5B"/>
    <w:rsid w:val="00786811"/>
    <w:rsid w:val="007869A1"/>
    <w:rsid w:val="00790031"/>
    <w:rsid w:val="00790285"/>
    <w:rsid w:val="00790C2E"/>
    <w:rsid w:val="00791C57"/>
    <w:rsid w:val="0079220E"/>
    <w:rsid w:val="00792449"/>
    <w:rsid w:val="007927DD"/>
    <w:rsid w:val="00792F16"/>
    <w:rsid w:val="0079316E"/>
    <w:rsid w:val="00793C7A"/>
    <w:rsid w:val="0079464A"/>
    <w:rsid w:val="00794D92"/>
    <w:rsid w:val="00795470"/>
    <w:rsid w:val="0079605A"/>
    <w:rsid w:val="007979D1"/>
    <w:rsid w:val="00797AF4"/>
    <w:rsid w:val="00797F83"/>
    <w:rsid w:val="007A0151"/>
    <w:rsid w:val="007A1314"/>
    <w:rsid w:val="007A14CB"/>
    <w:rsid w:val="007A1695"/>
    <w:rsid w:val="007A3633"/>
    <w:rsid w:val="007A39C8"/>
    <w:rsid w:val="007A3BBC"/>
    <w:rsid w:val="007A3E80"/>
    <w:rsid w:val="007A42A5"/>
    <w:rsid w:val="007A5A5F"/>
    <w:rsid w:val="007A6135"/>
    <w:rsid w:val="007A68D4"/>
    <w:rsid w:val="007B07BC"/>
    <w:rsid w:val="007B085A"/>
    <w:rsid w:val="007B1D42"/>
    <w:rsid w:val="007B1F16"/>
    <w:rsid w:val="007B2021"/>
    <w:rsid w:val="007B2687"/>
    <w:rsid w:val="007B3378"/>
    <w:rsid w:val="007B5FD9"/>
    <w:rsid w:val="007B6816"/>
    <w:rsid w:val="007B6B5E"/>
    <w:rsid w:val="007B7D97"/>
    <w:rsid w:val="007C0BCC"/>
    <w:rsid w:val="007C1086"/>
    <w:rsid w:val="007C15DA"/>
    <w:rsid w:val="007C2C02"/>
    <w:rsid w:val="007C5091"/>
    <w:rsid w:val="007C5E11"/>
    <w:rsid w:val="007C71BB"/>
    <w:rsid w:val="007C7C74"/>
    <w:rsid w:val="007C7C8C"/>
    <w:rsid w:val="007D0533"/>
    <w:rsid w:val="007D0CCC"/>
    <w:rsid w:val="007D13D5"/>
    <w:rsid w:val="007D1ADA"/>
    <w:rsid w:val="007D301C"/>
    <w:rsid w:val="007D4C5F"/>
    <w:rsid w:val="007D572B"/>
    <w:rsid w:val="007D5E66"/>
    <w:rsid w:val="007D6E6E"/>
    <w:rsid w:val="007D6F86"/>
    <w:rsid w:val="007D70EC"/>
    <w:rsid w:val="007D7B7D"/>
    <w:rsid w:val="007E0D14"/>
    <w:rsid w:val="007E12C3"/>
    <w:rsid w:val="007E1BE1"/>
    <w:rsid w:val="007E2732"/>
    <w:rsid w:val="007E2BAD"/>
    <w:rsid w:val="007E357E"/>
    <w:rsid w:val="007E3A6A"/>
    <w:rsid w:val="007E5287"/>
    <w:rsid w:val="007E6899"/>
    <w:rsid w:val="007E6FB0"/>
    <w:rsid w:val="007E7891"/>
    <w:rsid w:val="007F0D82"/>
    <w:rsid w:val="007F1E68"/>
    <w:rsid w:val="007F20F1"/>
    <w:rsid w:val="007F2E6B"/>
    <w:rsid w:val="007F373F"/>
    <w:rsid w:val="007F53A7"/>
    <w:rsid w:val="007F53F7"/>
    <w:rsid w:val="007F5928"/>
    <w:rsid w:val="007F66C0"/>
    <w:rsid w:val="007F76F3"/>
    <w:rsid w:val="007F79FA"/>
    <w:rsid w:val="007F7CE5"/>
    <w:rsid w:val="00800DA4"/>
    <w:rsid w:val="00800E2F"/>
    <w:rsid w:val="0080152E"/>
    <w:rsid w:val="00801D30"/>
    <w:rsid w:val="00801D37"/>
    <w:rsid w:val="00802E9A"/>
    <w:rsid w:val="0080309A"/>
    <w:rsid w:val="00803E74"/>
    <w:rsid w:val="00804653"/>
    <w:rsid w:val="00804A36"/>
    <w:rsid w:val="00804BA6"/>
    <w:rsid w:val="00805823"/>
    <w:rsid w:val="00805B03"/>
    <w:rsid w:val="008066D4"/>
    <w:rsid w:val="00807CA8"/>
    <w:rsid w:val="00807E74"/>
    <w:rsid w:val="00810E4A"/>
    <w:rsid w:val="008112DE"/>
    <w:rsid w:val="008119FD"/>
    <w:rsid w:val="00812CCD"/>
    <w:rsid w:val="00813732"/>
    <w:rsid w:val="008153CE"/>
    <w:rsid w:val="008162E4"/>
    <w:rsid w:val="008167B1"/>
    <w:rsid w:val="00820950"/>
    <w:rsid w:val="0082112C"/>
    <w:rsid w:val="00821AE8"/>
    <w:rsid w:val="0082235B"/>
    <w:rsid w:val="008224A6"/>
    <w:rsid w:val="00822C6A"/>
    <w:rsid w:val="0082337C"/>
    <w:rsid w:val="0082340A"/>
    <w:rsid w:val="008252D8"/>
    <w:rsid w:val="00825910"/>
    <w:rsid w:val="0082592F"/>
    <w:rsid w:val="008264B0"/>
    <w:rsid w:val="00826C62"/>
    <w:rsid w:val="008273A1"/>
    <w:rsid w:val="00827C76"/>
    <w:rsid w:val="00830AB7"/>
    <w:rsid w:val="008313A8"/>
    <w:rsid w:val="008318AB"/>
    <w:rsid w:val="0083274A"/>
    <w:rsid w:val="008329D2"/>
    <w:rsid w:val="00832B85"/>
    <w:rsid w:val="008334BF"/>
    <w:rsid w:val="008339C8"/>
    <w:rsid w:val="00833A77"/>
    <w:rsid w:val="00834754"/>
    <w:rsid w:val="008350CC"/>
    <w:rsid w:val="008362BA"/>
    <w:rsid w:val="00837072"/>
    <w:rsid w:val="00837146"/>
    <w:rsid w:val="0083744C"/>
    <w:rsid w:val="008377FC"/>
    <w:rsid w:val="0084006C"/>
    <w:rsid w:val="00842C2E"/>
    <w:rsid w:val="00842F6A"/>
    <w:rsid w:val="00844CAB"/>
    <w:rsid w:val="00844CF9"/>
    <w:rsid w:val="00844E7C"/>
    <w:rsid w:val="0084515B"/>
    <w:rsid w:val="00845B58"/>
    <w:rsid w:val="008474FE"/>
    <w:rsid w:val="008478C8"/>
    <w:rsid w:val="00847B24"/>
    <w:rsid w:val="00851292"/>
    <w:rsid w:val="008512DA"/>
    <w:rsid w:val="008525C2"/>
    <w:rsid w:val="00852CDD"/>
    <w:rsid w:val="008539A9"/>
    <w:rsid w:val="00853AE3"/>
    <w:rsid w:val="00854869"/>
    <w:rsid w:val="008568AD"/>
    <w:rsid w:val="008574EA"/>
    <w:rsid w:val="00857668"/>
    <w:rsid w:val="00860168"/>
    <w:rsid w:val="0086084F"/>
    <w:rsid w:val="00861790"/>
    <w:rsid w:val="00862734"/>
    <w:rsid w:val="00862AD6"/>
    <w:rsid w:val="00863657"/>
    <w:rsid w:val="0086377B"/>
    <w:rsid w:val="0086525A"/>
    <w:rsid w:val="008661A1"/>
    <w:rsid w:val="008669F5"/>
    <w:rsid w:val="008700F0"/>
    <w:rsid w:val="00872C22"/>
    <w:rsid w:val="008735AA"/>
    <w:rsid w:val="008735C7"/>
    <w:rsid w:val="0087390A"/>
    <w:rsid w:val="00873C65"/>
    <w:rsid w:val="00876901"/>
    <w:rsid w:val="0087693E"/>
    <w:rsid w:val="00877598"/>
    <w:rsid w:val="00880126"/>
    <w:rsid w:val="0088016F"/>
    <w:rsid w:val="00880632"/>
    <w:rsid w:val="00880A9B"/>
    <w:rsid w:val="00880AA1"/>
    <w:rsid w:val="008811EC"/>
    <w:rsid w:val="00881DB0"/>
    <w:rsid w:val="0088328A"/>
    <w:rsid w:val="00883497"/>
    <w:rsid w:val="008857B4"/>
    <w:rsid w:val="0088596E"/>
    <w:rsid w:val="00887290"/>
    <w:rsid w:val="008872E1"/>
    <w:rsid w:val="00887911"/>
    <w:rsid w:val="008879DA"/>
    <w:rsid w:val="00890D3A"/>
    <w:rsid w:val="00890DCA"/>
    <w:rsid w:val="00891664"/>
    <w:rsid w:val="00891A68"/>
    <w:rsid w:val="00891C7C"/>
    <w:rsid w:val="00892D29"/>
    <w:rsid w:val="008941FF"/>
    <w:rsid w:val="008947C8"/>
    <w:rsid w:val="00894811"/>
    <w:rsid w:val="00894B46"/>
    <w:rsid w:val="008966D8"/>
    <w:rsid w:val="00896793"/>
    <w:rsid w:val="008A030C"/>
    <w:rsid w:val="008A076F"/>
    <w:rsid w:val="008A0FD2"/>
    <w:rsid w:val="008A1458"/>
    <w:rsid w:val="008A1618"/>
    <w:rsid w:val="008A2C5D"/>
    <w:rsid w:val="008A42D6"/>
    <w:rsid w:val="008A4928"/>
    <w:rsid w:val="008A544D"/>
    <w:rsid w:val="008A59E9"/>
    <w:rsid w:val="008B15E3"/>
    <w:rsid w:val="008B162F"/>
    <w:rsid w:val="008B2BEF"/>
    <w:rsid w:val="008B2CB9"/>
    <w:rsid w:val="008B483E"/>
    <w:rsid w:val="008B4EAA"/>
    <w:rsid w:val="008B58AA"/>
    <w:rsid w:val="008B60E9"/>
    <w:rsid w:val="008B640D"/>
    <w:rsid w:val="008B700F"/>
    <w:rsid w:val="008C0038"/>
    <w:rsid w:val="008C1C75"/>
    <w:rsid w:val="008C3743"/>
    <w:rsid w:val="008C567B"/>
    <w:rsid w:val="008C5B59"/>
    <w:rsid w:val="008C7A5F"/>
    <w:rsid w:val="008D0486"/>
    <w:rsid w:val="008D07B6"/>
    <w:rsid w:val="008D1520"/>
    <w:rsid w:val="008D4096"/>
    <w:rsid w:val="008D4EB7"/>
    <w:rsid w:val="008D5A13"/>
    <w:rsid w:val="008E02E8"/>
    <w:rsid w:val="008E0416"/>
    <w:rsid w:val="008E075E"/>
    <w:rsid w:val="008E0D49"/>
    <w:rsid w:val="008E2483"/>
    <w:rsid w:val="008E29FE"/>
    <w:rsid w:val="008E2CFE"/>
    <w:rsid w:val="008E3205"/>
    <w:rsid w:val="008E39EE"/>
    <w:rsid w:val="008E3D19"/>
    <w:rsid w:val="008E4486"/>
    <w:rsid w:val="008E4F13"/>
    <w:rsid w:val="008E614A"/>
    <w:rsid w:val="008E6483"/>
    <w:rsid w:val="008E6704"/>
    <w:rsid w:val="008E70F5"/>
    <w:rsid w:val="008F03F3"/>
    <w:rsid w:val="008F197C"/>
    <w:rsid w:val="008F1D18"/>
    <w:rsid w:val="008F235F"/>
    <w:rsid w:val="008F5AD1"/>
    <w:rsid w:val="008F672C"/>
    <w:rsid w:val="008F6A6E"/>
    <w:rsid w:val="008F7903"/>
    <w:rsid w:val="008F7B1D"/>
    <w:rsid w:val="0090025D"/>
    <w:rsid w:val="00900BEF"/>
    <w:rsid w:val="009017AB"/>
    <w:rsid w:val="00902470"/>
    <w:rsid w:val="009029B1"/>
    <w:rsid w:val="0090490C"/>
    <w:rsid w:val="00904DCF"/>
    <w:rsid w:val="009057AA"/>
    <w:rsid w:val="00906E21"/>
    <w:rsid w:val="00906EE0"/>
    <w:rsid w:val="009070DF"/>
    <w:rsid w:val="0090725E"/>
    <w:rsid w:val="0090740B"/>
    <w:rsid w:val="00907EB0"/>
    <w:rsid w:val="00910249"/>
    <w:rsid w:val="009110AB"/>
    <w:rsid w:val="00912EBF"/>
    <w:rsid w:val="00913A31"/>
    <w:rsid w:val="00913B0B"/>
    <w:rsid w:val="009151B8"/>
    <w:rsid w:val="00915A61"/>
    <w:rsid w:val="009166B7"/>
    <w:rsid w:val="00916BF6"/>
    <w:rsid w:val="00917666"/>
    <w:rsid w:val="00920741"/>
    <w:rsid w:val="00921469"/>
    <w:rsid w:val="0092209A"/>
    <w:rsid w:val="009232FB"/>
    <w:rsid w:val="0092375A"/>
    <w:rsid w:val="009239DA"/>
    <w:rsid w:val="0092461B"/>
    <w:rsid w:val="00926980"/>
    <w:rsid w:val="0092698D"/>
    <w:rsid w:val="0092797E"/>
    <w:rsid w:val="00927D8C"/>
    <w:rsid w:val="00930B65"/>
    <w:rsid w:val="00930E05"/>
    <w:rsid w:val="00931022"/>
    <w:rsid w:val="00933E83"/>
    <w:rsid w:val="00934371"/>
    <w:rsid w:val="00934470"/>
    <w:rsid w:val="00934629"/>
    <w:rsid w:val="00934C2E"/>
    <w:rsid w:val="00934C5E"/>
    <w:rsid w:val="0093589E"/>
    <w:rsid w:val="0093615C"/>
    <w:rsid w:val="00936D93"/>
    <w:rsid w:val="00937C33"/>
    <w:rsid w:val="00937D45"/>
    <w:rsid w:val="0094100E"/>
    <w:rsid w:val="00942AED"/>
    <w:rsid w:val="009435D6"/>
    <w:rsid w:val="00945C17"/>
    <w:rsid w:val="00946568"/>
    <w:rsid w:val="0094671F"/>
    <w:rsid w:val="00947C57"/>
    <w:rsid w:val="00951BDD"/>
    <w:rsid w:val="00953AA2"/>
    <w:rsid w:val="00953FF5"/>
    <w:rsid w:val="0095413B"/>
    <w:rsid w:val="00954A34"/>
    <w:rsid w:val="00955367"/>
    <w:rsid w:val="00955B4F"/>
    <w:rsid w:val="0095721F"/>
    <w:rsid w:val="00957D45"/>
    <w:rsid w:val="00961022"/>
    <w:rsid w:val="009623E0"/>
    <w:rsid w:val="00962DEB"/>
    <w:rsid w:val="00963DF9"/>
    <w:rsid w:val="0096452F"/>
    <w:rsid w:val="009645FD"/>
    <w:rsid w:val="00964FE8"/>
    <w:rsid w:val="009652C5"/>
    <w:rsid w:val="00965AB1"/>
    <w:rsid w:val="00965CF4"/>
    <w:rsid w:val="00965EFB"/>
    <w:rsid w:val="009700B6"/>
    <w:rsid w:val="00970988"/>
    <w:rsid w:val="00971EBA"/>
    <w:rsid w:val="00975CE0"/>
    <w:rsid w:val="00976391"/>
    <w:rsid w:val="009765F0"/>
    <w:rsid w:val="0097796E"/>
    <w:rsid w:val="0098037A"/>
    <w:rsid w:val="009804C8"/>
    <w:rsid w:val="009807B3"/>
    <w:rsid w:val="00980867"/>
    <w:rsid w:val="009817A2"/>
    <w:rsid w:val="00981BB9"/>
    <w:rsid w:val="009821D2"/>
    <w:rsid w:val="009835D9"/>
    <w:rsid w:val="00983944"/>
    <w:rsid w:val="00983BF0"/>
    <w:rsid w:val="0098510B"/>
    <w:rsid w:val="0098614D"/>
    <w:rsid w:val="0098652B"/>
    <w:rsid w:val="00986CFF"/>
    <w:rsid w:val="009871BB"/>
    <w:rsid w:val="009875A0"/>
    <w:rsid w:val="00991147"/>
    <w:rsid w:val="0099121C"/>
    <w:rsid w:val="00992098"/>
    <w:rsid w:val="009934B9"/>
    <w:rsid w:val="00993749"/>
    <w:rsid w:val="009949F8"/>
    <w:rsid w:val="00994AE2"/>
    <w:rsid w:val="00994DFF"/>
    <w:rsid w:val="009952E9"/>
    <w:rsid w:val="00995D15"/>
    <w:rsid w:val="0099787D"/>
    <w:rsid w:val="00997FCA"/>
    <w:rsid w:val="009A250E"/>
    <w:rsid w:val="009A2D7F"/>
    <w:rsid w:val="009A3A20"/>
    <w:rsid w:val="009A4D90"/>
    <w:rsid w:val="009A527B"/>
    <w:rsid w:val="009A700F"/>
    <w:rsid w:val="009B0735"/>
    <w:rsid w:val="009B0A7D"/>
    <w:rsid w:val="009B25C1"/>
    <w:rsid w:val="009B26BD"/>
    <w:rsid w:val="009B2E3A"/>
    <w:rsid w:val="009B3131"/>
    <w:rsid w:val="009B343E"/>
    <w:rsid w:val="009B43F8"/>
    <w:rsid w:val="009B4F9E"/>
    <w:rsid w:val="009B578D"/>
    <w:rsid w:val="009B6C15"/>
    <w:rsid w:val="009C026B"/>
    <w:rsid w:val="009C0399"/>
    <w:rsid w:val="009C0690"/>
    <w:rsid w:val="009C09D6"/>
    <w:rsid w:val="009C113F"/>
    <w:rsid w:val="009C1998"/>
    <w:rsid w:val="009C2D8C"/>
    <w:rsid w:val="009C3216"/>
    <w:rsid w:val="009C3D18"/>
    <w:rsid w:val="009C3FC7"/>
    <w:rsid w:val="009C4697"/>
    <w:rsid w:val="009C4BA7"/>
    <w:rsid w:val="009C5449"/>
    <w:rsid w:val="009C5CA6"/>
    <w:rsid w:val="009C5E44"/>
    <w:rsid w:val="009C609B"/>
    <w:rsid w:val="009C66E8"/>
    <w:rsid w:val="009C68C4"/>
    <w:rsid w:val="009C6EA1"/>
    <w:rsid w:val="009C77B1"/>
    <w:rsid w:val="009D01C2"/>
    <w:rsid w:val="009D050E"/>
    <w:rsid w:val="009D123E"/>
    <w:rsid w:val="009D150B"/>
    <w:rsid w:val="009D1BB2"/>
    <w:rsid w:val="009D239B"/>
    <w:rsid w:val="009D2C7C"/>
    <w:rsid w:val="009D361F"/>
    <w:rsid w:val="009D3A4F"/>
    <w:rsid w:val="009D534A"/>
    <w:rsid w:val="009D6463"/>
    <w:rsid w:val="009D6C06"/>
    <w:rsid w:val="009E0284"/>
    <w:rsid w:val="009E219E"/>
    <w:rsid w:val="009E27A0"/>
    <w:rsid w:val="009E29F9"/>
    <w:rsid w:val="009E324D"/>
    <w:rsid w:val="009E4EB1"/>
    <w:rsid w:val="009E5647"/>
    <w:rsid w:val="009E5B65"/>
    <w:rsid w:val="009E5E33"/>
    <w:rsid w:val="009E618E"/>
    <w:rsid w:val="009E68E4"/>
    <w:rsid w:val="009E6D04"/>
    <w:rsid w:val="009E6E48"/>
    <w:rsid w:val="009E7528"/>
    <w:rsid w:val="009E7918"/>
    <w:rsid w:val="009E7B42"/>
    <w:rsid w:val="009F0220"/>
    <w:rsid w:val="009F0BD4"/>
    <w:rsid w:val="009F15AD"/>
    <w:rsid w:val="009F1B24"/>
    <w:rsid w:val="009F1E8E"/>
    <w:rsid w:val="009F2059"/>
    <w:rsid w:val="009F33A4"/>
    <w:rsid w:val="009F4F45"/>
    <w:rsid w:val="009F5B1D"/>
    <w:rsid w:val="009F5FBD"/>
    <w:rsid w:val="009F69CC"/>
    <w:rsid w:val="009F6F30"/>
    <w:rsid w:val="009F7AE5"/>
    <w:rsid w:val="009F7C8A"/>
    <w:rsid w:val="00A0093F"/>
    <w:rsid w:val="00A00D82"/>
    <w:rsid w:val="00A020C0"/>
    <w:rsid w:val="00A0236F"/>
    <w:rsid w:val="00A0240B"/>
    <w:rsid w:val="00A026E9"/>
    <w:rsid w:val="00A03F5D"/>
    <w:rsid w:val="00A0477C"/>
    <w:rsid w:val="00A04A48"/>
    <w:rsid w:val="00A06987"/>
    <w:rsid w:val="00A0701A"/>
    <w:rsid w:val="00A07106"/>
    <w:rsid w:val="00A07402"/>
    <w:rsid w:val="00A10BDE"/>
    <w:rsid w:val="00A118D1"/>
    <w:rsid w:val="00A11B58"/>
    <w:rsid w:val="00A12192"/>
    <w:rsid w:val="00A12B99"/>
    <w:rsid w:val="00A131A8"/>
    <w:rsid w:val="00A13A62"/>
    <w:rsid w:val="00A1416A"/>
    <w:rsid w:val="00A15665"/>
    <w:rsid w:val="00A170CC"/>
    <w:rsid w:val="00A179B5"/>
    <w:rsid w:val="00A20ACD"/>
    <w:rsid w:val="00A21557"/>
    <w:rsid w:val="00A217F7"/>
    <w:rsid w:val="00A22B8A"/>
    <w:rsid w:val="00A22CE1"/>
    <w:rsid w:val="00A23868"/>
    <w:rsid w:val="00A2573B"/>
    <w:rsid w:val="00A2594D"/>
    <w:rsid w:val="00A25C93"/>
    <w:rsid w:val="00A2611E"/>
    <w:rsid w:val="00A261D3"/>
    <w:rsid w:val="00A27543"/>
    <w:rsid w:val="00A30505"/>
    <w:rsid w:val="00A30A33"/>
    <w:rsid w:val="00A30E6E"/>
    <w:rsid w:val="00A31EA9"/>
    <w:rsid w:val="00A32159"/>
    <w:rsid w:val="00A33ADB"/>
    <w:rsid w:val="00A340BB"/>
    <w:rsid w:val="00A34195"/>
    <w:rsid w:val="00A3428D"/>
    <w:rsid w:val="00A36832"/>
    <w:rsid w:val="00A36CE5"/>
    <w:rsid w:val="00A409FF"/>
    <w:rsid w:val="00A42794"/>
    <w:rsid w:val="00A42DA9"/>
    <w:rsid w:val="00A43593"/>
    <w:rsid w:val="00A438D9"/>
    <w:rsid w:val="00A43E9D"/>
    <w:rsid w:val="00A45B1A"/>
    <w:rsid w:val="00A46B37"/>
    <w:rsid w:val="00A47F95"/>
    <w:rsid w:val="00A50C5F"/>
    <w:rsid w:val="00A51563"/>
    <w:rsid w:val="00A51577"/>
    <w:rsid w:val="00A53003"/>
    <w:rsid w:val="00A5345E"/>
    <w:rsid w:val="00A546B2"/>
    <w:rsid w:val="00A55340"/>
    <w:rsid w:val="00A55C86"/>
    <w:rsid w:val="00A55E0A"/>
    <w:rsid w:val="00A55F32"/>
    <w:rsid w:val="00A5610A"/>
    <w:rsid w:val="00A5645D"/>
    <w:rsid w:val="00A56FFF"/>
    <w:rsid w:val="00A60363"/>
    <w:rsid w:val="00A60857"/>
    <w:rsid w:val="00A6087F"/>
    <w:rsid w:val="00A61063"/>
    <w:rsid w:val="00A63160"/>
    <w:rsid w:val="00A63208"/>
    <w:rsid w:val="00A643FF"/>
    <w:rsid w:val="00A64C7B"/>
    <w:rsid w:val="00A64D94"/>
    <w:rsid w:val="00A64DB8"/>
    <w:rsid w:val="00A65A3E"/>
    <w:rsid w:val="00A669DC"/>
    <w:rsid w:val="00A66DB5"/>
    <w:rsid w:val="00A67645"/>
    <w:rsid w:val="00A7083D"/>
    <w:rsid w:val="00A7230D"/>
    <w:rsid w:val="00A72741"/>
    <w:rsid w:val="00A73B63"/>
    <w:rsid w:val="00A7456F"/>
    <w:rsid w:val="00A745B8"/>
    <w:rsid w:val="00A746AE"/>
    <w:rsid w:val="00A74961"/>
    <w:rsid w:val="00A74FA2"/>
    <w:rsid w:val="00A76310"/>
    <w:rsid w:val="00A76B5A"/>
    <w:rsid w:val="00A7757A"/>
    <w:rsid w:val="00A80182"/>
    <w:rsid w:val="00A81135"/>
    <w:rsid w:val="00A8158D"/>
    <w:rsid w:val="00A83682"/>
    <w:rsid w:val="00A83F63"/>
    <w:rsid w:val="00A8447E"/>
    <w:rsid w:val="00A8623B"/>
    <w:rsid w:val="00A86B4F"/>
    <w:rsid w:val="00A872DD"/>
    <w:rsid w:val="00A876A8"/>
    <w:rsid w:val="00A878C4"/>
    <w:rsid w:val="00A90D2B"/>
    <w:rsid w:val="00A91B6C"/>
    <w:rsid w:val="00A91E4A"/>
    <w:rsid w:val="00A92F93"/>
    <w:rsid w:val="00A93620"/>
    <w:rsid w:val="00A94865"/>
    <w:rsid w:val="00A95361"/>
    <w:rsid w:val="00A964DC"/>
    <w:rsid w:val="00A96D4A"/>
    <w:rsid w:val="00A96E57"/>
    <w:rsid w:val="00A9719F"/>
    <w:rsid w:val="00A971BA"/>
    <w:rsid w:val="00A973C4"/>
    <w:rsid w:val="00A97AE6"/>
    <w:rsid w:val="00A97CE6"/>
    <w:rsid w:val="00AA0654"/>
    <w:rsid w:val="00AA11D6"/>
    <w:rsid w:val="00AA170E"/>
    <w:rsid w:val="00AA17F1"/>
    <w:rsid w:val="00AA1C44"/>
    <w:rsid w:val="00AA222E"/>
    <w:rsid w:val="00AA41C0"/>
    <w:rsid w:val="00AA5E5D"/>
    <w:rsid w:val="00AA6334"/>
    <w:rsid w:val="00AA6718"/>
    <w:rsid w:val="00AA6939"/>
    <w:rsid w:val="00AA7350"/>
    <w:rsid w:val="00AA7CFF"/>
    <w:rsid w:val="00AB1B15"/>
    <w:rsid w:val="00AB21B9"/>
    <w:rsid w:val="00AB251E"/>
    <w:rsid w:val="00AB2798"/>
    <w:rsid w:val="00AB2F28"/>
    <w:rsid w:val="00AB31A4"/>
    <w:rsid w:val="00AB3BD1"/>
    <w:rsid w:val="00AB4A03"/>
    <w:rsid w:val="00AB4AFA"/>
    <w:rsid w:val="00AB51CF"/>
    <w:rsid w:val="00AB58F5"/>
    <w:rsid w:val="00AB59A9"/>
    <w:rsid w:val="00AB5A4C"/>
    <w:rsid w:val="00AB5ADC"/>
    <w:rsid w:val="00AB6033"/>
    <w:rsid w:val="00AB6E84"/>
    <w:rsid w:val="00AB7B4E"/>
    <w:rsid w:val="00AB7B7B"/>
    <w:rsid w:val="00AC27EF"/>
    <w:rsid w:val="00AC2984"/>
    <w:rsid w:val="00AC3A91"/>
    <w:rsid w:val="00AC41E9"/>
    <w:rsid w:val="00AC4608"/>
    <w:rsid w:val="00AC4A6A"/>
    <w:rsid w:val="00AC4EB8"/>
    <w:rsid w:val="00AC50FF"/>
    <w:rsid w:val="00AC5656"/>
    <w:rsid w:val="00AD01E6"/>
    <w:rsid w:val="00AD0991"/>
    <w:rsid w:val="00AD0D8E"/>
    <w:rsid w:val="00AD1948"/>
    <w:rsid w:val="00AD3AE1"/>
    <w:rsid w:val="00AD42BD"/>
    <w:rsid w:val="00AD4379"/>
    <w:rsid w:val="00AD459F"/>
    <w:rsid w:val="00AD5812"/>
    <w:rsid w:val="00AD5ECE"/>
    <w:rsid w:val="00AD5FB8"/>
    <w:rsid w:val="00AD67C7"/>
    <w:rsid w:val="00AD762D"/>
    <w:rsid w:val="00AD7E2F"/>
    <w:rsid w:val="00AE01AA"/>
    <w:rsid w:val="00AE1C3C"/>
    <w:rsid w:val="00AE1CA8"/>
    <w:rsid w:val="00AE1DA9"/>
    <w:rsid w:val="00AE235C"/>
    <w:rsid w:val="00AE2732"/>
    <w:rsid w:val="00AE2EA2"/>
    <w:rsid w:val="00AE2EE6"/>
    <w:rsid w:val="00AE3A60"/>
    <w:rsid w:val="00AE443A"/>
    <w:rsid w:val="00AE45FA"/>
    <w:rsid w:val="00AE58A6"/>
    <w:rsid w:val="00AE5962"/>
    <w:rsid w:val="00AE5D20"/>
    <w:rsid w:val="00AE61AA"/>
    <w:rsid w:val="00AE6239"/>
    <w:rsid w:val="00AE6C6F"/>
    <w:rsid w:val="00AE7A72"/>
    <w:rsid w:val="00AF0175"/>
    <w:rsid w:val="00AF0EB8"/>
    <w:rsid w:val="00AF22BA"/>
    <w:rsid w:val="00AF3346"/>
    <w:rsid w:val="00AF3591"/>
    <w:rsid w:val="00AF3B3F"/>
    <w:rsid w:val="00AF3EBA"/>
    <w:rsid w:val="00AF4BAA"/>
    <w:rsid w:val="00AF5E0C"/>
    <w:rsid w:val="00AF660F"/>
    <w:rsid w:val="00AF6917"/>
    <w:rsid w:val="00AF6DD4"/>
    <w:rsid w:val="00AF71E8"/>
    <w:rsid w:val="00AF7393"/>
    <w:rsid w:val="00B01BF8"/>
    <w:rsid w:val="00B025D2"/>
    <w:rsid w:val="00B02BFC"/>
    <w:rsid w:val="00B03685"/>
    <w:rsid w:val="00B038F5"/>
    <w:rsid w:val="00B03D58"/>
    <w:rsid w:val="00B03E15"/>
    <w:rsid w:val="00B03F2F"/>
    <w:rsid w:val="00B0436C"/>
    <w:rsid w:val="00B115C7"/>
    <w:rsid w:val="00B11780"/>
    <w:rsid w:val="00B11A8A"/>
    <w:rsid w:val="00B1202F"/>
    <w:rsid w:val="00B126B5"/>
    <w:rsid w:val="00B129C2"/>
    <w:rsid w:val="00B12F0C"/>
    <w:rsid w:val="00B148C0"/>
    <w:rsid w:val="00B15D04"/>
    <w:rsid w:val="00B1657B"/>
    <w:rsid w:val="00B16985"/>
    <w:rsid w:val="00B17052"/>
    <w:rsid w:val="00B17353"/>
    <w:rsid w:val="00B17779"/>
    <w:rsid w:val="00B207DD"/>
    <w:rsid w:val="00B222AE"/>
    <w:rsid w:val="00B22ED4"/>
    <w:rsid w:val="00B235CB"/>
    <w:rsid w:val="00B23EEC"/>
    <w:rsid w:val="00B23F28"/>
    <w:rsid w:val="00B2456C"/>
    <w:rsid w:val="00B245F2"/>
    <w:rsid w:val="00B24F30"/>
    <w:rsid w:val="00B2556F"/>
    <w:rsid w:val="00B25D0E"/>
    <w:rsid w:val="00B25EB4"/>
    <w:rsid w:val="00B264FD"/>
    <w:rsid w:val="00B272AB"/>
    <w:rsid w:val="00B27DF1"/>
    <w:rsid w:val="00B311BC"/>
    <w:rsid w:val="00B31634"/>
    <w:rsid w:val="00B32CA9"/>
    <w:rsid w:val="00B33CC0"/>
    <w:rsid w:val="00B34011"/>
    <w:rsid w:val="00B34D3F"/>
    <w:rsid w:val="00B353A4"/>
    <w:rsid w:val="00B36269"/>
    <w:rsid w:val="00B369A9"/>
    <w:rsid w:val="00B40509"/>
    <w:rsid w:val="00B40796"/>
    <w:rsid w:val="00B40A5E"/>
    <w:rsid w:val="00B42122"/>
    <w:rsid w:val="00B425B8"/>
    <w:rsid w:val="00B4326E"/>
    <w:rsid w:val="00B435BF"/>
    <w:rsid w:val="00B43759"/>
    <w:rsid w:val="00B44303"/>
    <w:rsid w:val="00B444C8"/>
    <w:rsid w:val="00B44821"/>
    <w:rsid w:val="00B45175"/>
    <w:rsid w:val="00B45E74"/>
    <w:rsid w:val="00B4657F"/>
    <w:rsid w:val="00B4728E"/>
    <w:rsid w:val="00B473C2"/>
    <w:rsid w:val="00B50837"/>
    <w:rsid w:val="00B5096F"/>
    <w:rsid w:val="00B51FF2"/>
    <w:rsid w:val="00B5201A"/>
    <w:rsid w:val="00B52FC1"/>
    <w:rsid w:val="00B558B3"/>
    <w:rsid w:val="00B55BE9"/>
    <w:rsid w:val="00B55FAF"/>
    <w:rsid w:val="00B57B4F"/>
    <w:rsid w:val="00B61BA6"/>
    <w:rsid w:val="00B62C6F"/>
    <w:rsid w:val="00B63340"/>
    <w:rsid w:val="00B6361C"/>
    <w:rsid w:val="00B664B8"/>
    <w:rsid w:val="00B702BB"/>
    <w:rsid w:val="00B70355"/>
    <w:rsid w:val="00B71813"/>
    <w:rsid w:val="00B71E39"/>
    <w:rsid w:val="00B726F1"/>
    <w:rsid w:val="00B72CC6"/>
    <w:rsid w:val="00B73201"/>
    <w:rsid w:val="00B73A44"/>
    <w:rsid w:val="00B741F2"/>
    <w:rsid w:val="00B75989"/>
    <w:rsid w:val="00B77914"/>
    <w:rsid w:val="00B77B34"/>
    <w:rsid w:val="00B805E9"/>
    <w:rsid w:val="00B807B7"/>
    <w:rsid w:val="00B81E96"/>
    <w:rsid w:val="00B82343"/>
    <w:rsid w:val="00B82613"/>
    <w:rsid w:val="00B8474D"/>
    <w:rsid w:val="00B86F64"/>
    <w:rsid w:val="00B90A18"/>
    <w:rsid w:val="00B91E98"/>
    <w:rsid w:val="00B942D6"/>
    <w:rsid w:val="00B9643B"/>
    <w:rsid w:val="00BA064A"/>
    <w:rsid w:val="00BA179E"/>
    <w:rsid w:val="00BA1D22"/>
    <w:rsid w:val="00BA2A66"/>
    <w:rsid w:val="00BA2CAB"/>
    <w:rsid w:val="00BA345C"/>
    <w:rsid w:val="00BA36E3"/>
    <w:rsid w:val="00BA4763"/>
    <w:rsid w:val="00BA4C0F"/>
    <w:rsid w:val="00BA524A"/>
    <w:rsid w:val="00BA5DC3"/>
    <w:rsid w:val="00BA6686"/>
    <w:rsid w:val="00BA7455"/>
    <w:rsid w:val="00BA74C6"/>
    <w:rsid w:val="00BB02B7"/>
    <w:rsid w:val="00BB0C50"/>
    <w:rsid w:val="00BB17AD"/>
    <w:rsid w:val="00BB1ADD"/>
    <w:rsid w:val="00BB2751"/>
    <w:rsid w:val="00BB4151"/>
    <w:rsid w:val="00BB439C"/>
    <w:rsid w:val="00BB4726"/>
    <w:rsid w:val="00BB4E18"/>
    <w:rsid w:val="00BB604F"/>
    <w:rsid w:val="00BB63C6"/>
    <w:rsid w:val="00BC0A92"/>
    <w:rsid w:val="00BC1A9A"/>
    <w:rsid w:val="00BC1CA9"/>
    <w:rsid w:val="00BC23D0"/>
    <w:rsid w:val="00BC2519"/>
    <w:rsid w:val="00BC2B3D"/>
    <w:rsid w:val="00BC34D0"/>
    <w:rsid w:val="00BC3A2D"/>
    <w:rsid w:val="00BC4E81"/>
    <w:rsid w:val="00BC5032"/>
    <w:rsid w:val="00BC59A3"/>
    <w:rsid w:val="00BC767E"/>
    <w:rsid w:val="00BC7785"/>
    <w:rsid w:val="00BC799D"/>
    <w:rsid w:val="00BC79A6"/>
    <w:rsid w:val="00BC7A5C"/>
    <w:rsid w:val="00BC7FB2"/>
    <w:rsid w:val="00BD0F71"/>
    <w:rsid w:val="00BD0F81"/>
    <w:rsid w:val="00BD1573"/>
    <w:rsid w:val="00BD2553"/>
    <w:rsid w:val="00BD25EC"/>
    <w:rsid w:val="00BD3756"/>
    <w:rsid w:val="00BD472D"/>
    <w:rsid w:val="00BD5102"/>
    <w:rsid w:val="00BD5BCA"/>
    <w:rsid w:val="00BD665C"/>
    <w:rsid w:val="00BE1A5A"/>
    <w:rsid w:val="00BE256F"/>
    <w:rsid w:val="00BE267E"/>
    <w:rsid w:val="00BE2828"/>
    <w:rsid w:val="00BE2B0A"/>
    <w:rsid w:val="00BE2E6D"/>
    <w:rsid w:val="00BE5CC8"/>
    <w:rsid w:val="00BE7F17"/>
    <w:rsid w:val="00BE7FD8"/>
    <w:rsid w:val="00BF126A"/>
    <w:rsid w:val="00BF1C1E"/>
    <w:rsid w:val="00BF301B"/>
    <w:rsid w:val="00BF51D4"/>
    <w:rsid w:val="00BF5494"/>
    <w:rsid w:val="00BF6336"/>
    <w:rsid w:val="00BF7149"/>
    <w:rsid w:val="00BF7AB3"/>
    <w:rsid w:val="00C01033"/>
    <w:rsid w:val="00C0156F"/>
    <w:rsid w:val="00C01BAC"/>
    <w:rsid w:val="00C0236F"/>
    <w:rsid w:val="00C0264D"/>
    <w:rsid w:val="00C02871"/>
    <w:rsid w:val="00C03180"/>
    <w:rsid w:val="00C0325C"/>
    <w:rsid w:val="00C03BC6"/>
    <w:rsid w:val="00C04422"/>
    <w:rsid w:val="00C05C7A"/>
    <w:rsid w:val="00C07792"/>
    <w:rsid w:val="00C107BF"/>
    <w:rsid w:val="00C10B69"/>
    <w:rsid w:val="00C10D6A"/>
    <w:rsid w:val="00C11CF9"/>
    <w:rsid w:val="00C12C4B"/>
    <w:rsid w:val="00C12FC5"/>
    <w:rsid w:val="00C1336C"/>
    <w:rsid w:val="00C137F5"/>
    <w:rsid w:val="00C13D7C"/>
    <w:rsid w:val="00C1477E"/>
    <w:rsid w:val="00C14C14"/>
    <w:rsid w:val="00C14C9D"/>
    <w:rsid w:val="00C154EF"/>
    <w:rsid w:val="00C17E0A"/>
    <w:rsid w:val="00C17E96"/>
    <w:rsid w:val="00C2039F"/>
    <w:rsid w:val="00C2083F"/>
    <w:rsid w:val="00C20999"/>
    <w:rsid w:val="00C22434"/>
    <w:rsid w:val="00C22DFA"/>
    <w:rsid w:val="00C23056"/>
    <w:rsid w:val="00C25656"/>
    <w:rsid w:val="00C25902"/>
    <w:rsid w:val="00C26B42"/>
    <w:rsid w:val="00C26E6B"/>
    <w:rsid w:val="00C27CA6"/>
    <w:rsid w:val="00C3212E"/>
    <w:rsid w:val="00C3291D"/>
    <w:rsid w:val="00C34C12"/>
    <w:rsid w:val="00C34F3A"/>
    <w:rsid w:val="00C3547F"/>
    <w:rsid w:val="00C36359"/>
    <w:rsid w:val="00C367B7"/>
    <w:rsid w:val="00C374B8"/>
    <w:rsid w:val="00C376FD"/>
    <w:rsid w:val="00C378AF"/>
    <w:rsid w:val="00C40177"/>
    <w:rsid w:val="00C40ABB"/>
    <w:rsid w:val="00C41BFE"/>
    <w:rsid w:val="00C4221C"/>
    <w:rsid w:val="00C42557"/>
    <w:rsid w:val="00C433AE"/>
    <w:rsid w:val="00C43418"/>
    <w:rsid w:val="00C43604"/>
    <w:rsid w:val="00C4361F"/>
    <w:rsid w:val="00C44989"/>
    <w:rsid w:val="00C45542"/>
    <w:rsid w:val="00C45A3F"/>
    <w:rsid w:val="00C46228"/>
    <w:rsid w:val="00C47B3F"/>
    <w:rsid w:val="00C50BF9"/>
    <w:rsid w:val="00C50DE4"/>
    <w:rsid w:val="00C52C13"/>
    <w:rsid w:val="00C531D7"/>
    <w:rsid w:val="00C56CF4"/>
    <w:rsid w:val="00C570B3"/>
    <w:rsid w:val="00C578D2"/>
    <w:rsid w:val="00C6232B"/>
    <w:rsid w:val="00C64546"/>
    <w:rsid w:val="00C648AC"/>
    <w:rsid w:val="00C66615"/>
    <w:rsid w:val="00C7263C"/>
    <w:rsid w:val="00C74B22"/>
    <w:rsid w:val="00C75299"/>
    <w:rsid w:val="00C801EA"/>
    <w:rsid w:val="00C808D4"/>
    <w:rsid w:val="00C80BE3"/>
    <w:rsid w:val="00C80EAD"/>
    <w:rsid w:val="00C812BC"/>
    <w:rsid w:val="00C814AC"/>
    <w:rsid w:val="00C83CA4"/>
    <w:rsid w:val="00C845DE"/>
    <w:rsid w:val="00C84E4B"/>
    <w:rsid w:val="00C85E04"/>
    <w:rsid w:val="00C86833"/>
    <w:rsid w:val="00C8744D"/>
    <w:rsid w:val="00C87B48"/>
    <w:rsid w:val="00C87D24"/>
    <w:rsid w:val="00C87EF3"/>
    <w:rsid w:val="00C91B76"/>
    <w:rsid w:val="00C91BA4"/>
    <w:rsid w:val="00C933B7"/>
    <w:rsid w:val="00C933BF"/>
    <w:rsid w:val="00C93601"/>
    <w:rsid w:val="00C93857"/>
    <w:rsid w:val="00C93E98"/>
    <w:rsid w:val="00C948FD"/>
    <w:rsid w:val="00C9791E"/>
    <w:rsid w:val="00CA1995"/>
    <w:rsid w:val="00CA1CFE"/>
    <w:rsid w:val="00CA1DF0"/>
    <w:rsid w:val="00CA3262"/>
    <w:rsid w:val="00CA385F"/>
    <w:rsid w:val="00CA487D"/>
    <w:rsid w:val="00CA4BC1"/>
    <w:rsid w:val="00CA5B19"/>
    <w:rsid w:val="00CA5C02"/>
    <w:rsid w:val="00CA606C"/>
    <w:rsid w:val="00CA6A05"/>
    <w:rsid w:val="00CA7003"/>
    <w:rsid w:val="00CA7F02"/>
    <w:rsid w:val="00CB13D4"/>
    <w:rsid w:val="00CB3036"/>
    <w:rsid w:val="00CB3DE0"/>
    <w:rsid w:val="00CB49E4"/>
    <w:rsid w:val="00CB6559"/>
    <w:rsid w:val="00CB7052"/>
    <w:rsid w:val="00CC0EA2"/>
    <w:rsid w:val="00CC1207"/>
    <w:rsid w:val="00CC14A5"/>
    <w:rsid w:val="00CC20D5"/>
    <w:rsid w:val="00CC2796"/>
    <w:rsid w:val="00CC2A04"/>
    <w:rsid w:val="00CC2CB6"/>
    <w:rsid w:val="00CC4E85"/>
    <w:rsid w:val="00CC716C"/>
    <w:rsid w:val="00CC77FF"/>
    <w:rsid w:val="00CD02B7"/>
    <w:rsid w:val="00CD0E9E"/>
    <w:rsid w:val="00CD1110"/>
    <w:rsid w:val="00CD1235"/>
    <w:rsid w:val="00CD2512"/>
    <w:rsid w:val="00CD2EC3"/>
    <w:rsid w:val="00CD32D6"/>
    <w:rsid w:val="00CD4456"/>
    <w:rsid w:val="00CD44DB"/>
    <w:rsid w:val="00CD4A81"/>
    <w:rsid w:val="00CD52BA"/>
    <w:rsid w:val="00CD5312"/>
    <w:rsid w:val="00CD5317"/>
    <w:rsid w:val="00CD64CB"/>
    <w:rsid w:val="00CD68AA"/>
    <w:rsid w:val="00CE01D6"/>
    <w:rsid w:val="00CE0860"/>
    <w:rsid w:val="00CE1162"/>
    <w:rsid w:val="00CE1971"/>
    <w:rsid w:val="00CE3D43"/>
    <w:rsid w:val="00CE5BB5"/>
    <w:rsid w:val="00CE682B"/>
    <w:rsid w:val="00CE73D7"/>
    <w:rsid w:val="00CE7948"/>
    <w:rsid w:val="00CE7BC3"/>
    <w:rsid w:val="00CF0032"/>
    <w:rsid w:val="00CF13C7"/>
    <w:rsid w:val="00CF2F2E"/>
    <w:rsid w:val="00CF3E36"/>
    <w:rsid w:val="00CF43E2"/>
    <w:rsid w:val="00CF455F"/>
    <w:rsid w:val="00CF4D41"/>
    <w:rsid w:val="00CF5694"/>
    <w:rsid w:val="00CF571A"/>
    <w:rsid w:val="00CF622D"/>
    <w:rsid w:val="00CF7310"/>
    <w:rsid w:val="00CF73CA"/>
    <w:rsid w:val="00CF78D5"/>
    <w:rsid w:val="00CF7A56"/>
    <w:rsid w:val="00D00A05"/>
    <w:rsid w:val="00D01B7D"/>
    <w:rsid w:val="00D024AD"/>
    <w:rsid w:val="00D02BEB"/>
    <w:rsid w:val="00D05E16"/>
    <w:rsid w:val="00D110CA"/>
    <w:rsid w:val="00D115E2"/>
    <w:rsid w:val="00D11862"/>
    <w:rsid w:val="00D11ECE"/>
    <w:rsid w:val="00D12C49"/>
    <w:rsid w:val="00D1382A"/>
    <w:rsid w:val="00D13D08"/>
    <w:rsid w:val="00D1496F"/>
    <w:rsid w:val="00D1621C"/>
    <w:rsid w:val="00D16CC0"/>
    <w:rsid w:val="00D2048D"/>
    <w:rsid w:val="00D21661"/>
    <w:rsid w:val="00D21FA0"/>
    <w:rsid w:val="00D225C7"/>
    <w:rsid w:val="00D22E63"/>
    <w:rsid w:val="00D26DFF"/>
    <w:rsid w:val="00D27A9C"/>
    <w:rsid w:val="00D30340"/>
    <w:rsid w:val="00D32193"/>
    <w:rsid w:val="00D328F9"/>
    <w:rsid w:val="00D32CAC"/>
    <w:rsid w:val="00D33312"/>
    <w:rsid w:val="00D333BB"/>
    <w:rsid w:val="00D34A38"/>
    <w:rsid w:val="00D37F28"/>
    <w:rsid w:val="00D403B3"/>
    <w:rsid w:val="00D415D7"/>
    <w:rsid w:val="00D418DF"/>
    <w:rsid w:val="00D432D0"/>
    <w:rsid w:val="00D4330C"/>
    <w:rsid w:val="00D440B8"/>
    <w:rsid w:val="00D44218"/>
    <w:rsid w:val="00D448A4"/>
    <w:rsid w:val="00D4537D"/>
    <w:rsid w:val="00D45E8D"/>
    <w:rsid w:val="00D46838"/>
    <w:rsid w:val="00D469AD"/>
    <w:rsid w:val="00D46AB4"/>
    <w:rsid w:val="00D46E60"/>
    <w:rsid w:val="00D4749B"/>
    <w:rsid w:val="00D475EF"/>
    <w:rsid w:val="00D510ED"/>
    <w:rsid w:val="00D51E8A"/>
    <w:rsid w:val="00D529A9"/>
    <w:rsid w:val="00D52F34"/>
    <w:rsid w:val="00D53794"/>
    <w:rsid w:val="00D53B23"/>
    <w:rsid w:val="00D53BC1"/>
    <w:rsid w:val="00D54F4A"/>
    <w:rsid w:val="00D55415"/>
    <w:rsid w:val="00D5650F"/>
    <w:rsid w:val="00D571C4"/>
    <w:rsid w:val="00D575CE"/>
    <w:rsid w:val="00D60055"/>
    <w:rsid w:val="00D60705"/>
    <w:rsid w:val="00D60C93"/>
    <w:rsid w:val="00D61043"/>
    <w:rsid w:val="00D614D5"/>
    <w:rsid w:val="00D62230"/>
    <w:rsid w:val="00D62BF9"/>
    <w:rsid w:val="00D643A3"/>
    <w:rsid w:val="00D64FA9"/>
    <w:rsid w:val="00D65E6B"/>
    <w:rsid w:val="00D65FFC"/>
    <w:rsid w:val="00D666E0"/>
    <w:rsid w:val="00D70B44"/>
    <w:rsid w:val="00D71EC1"/>
    <w:rsid w:val="00D72284"/>
    <w:rsid w:val="00D733BE"/>
    <w:rsid w:val="00D73497"/>
    <w:rsid w:val="00D758FC"/>
    <w:rsid w:val="00D75F3E"/>
    <w:rsid w:val="00D765CA"/>
    <w:rsid w:val="00D76ADB"/>
    <w:rsid w:val="00D7722F"/>
    <w:rsid w:val="00D77E98"/>
    <w:rsid w:val="00D8026F"/>
    <w:rsid w:val="00D80624"/>
    <w:rsid w:val="00D82076"/>
    <w:rsid w:val="00D826EF"/>
    <w:rsid w:val="00D90742"/>
    <w:rsid w:val="00D90D0E"/>
    <w:rsid w:val="00D90F37"/>
    <w:rsid w:val="00D91614"/>
    <w:rsid w:val="00D91C05"/>
    <w:rsid w:val="00D93D2F"/>
    <w:rsid w:val="00D94CB8"/>
    <w:rsid w:val="00D95377"/>
    <w:rsid w:val="00D954E4"/>
    <w:rsid w:val="00D96FF5"/>
    <w:rsid w:val="00DA0D46"/>
    <w:rsid w:val="00DA25B8"/>
    <w:rsid w:val="00DA284A"/>
    <w:rsid w:val="00DA29D5"/>
    <w:rsid w:val="00DA5C7E"/>
    <w:rsid w:val="00DA5E2A"/>
    <w:rsid w:val="00DA618C"/>
    <w:rsid w:val="00DB153F"/>
    <w:rsid w:val="00DB1C5D"/>
    <w:rsid w:val="00DB284E"/>
    <w:rsid w:val="00DB322D"/>
    <w:rsid w:val="00DB3349"/>
    <w:rsid w:val="00DB5B57"/>
    <w:rsid w:val="00DB6294"/>
    <w:rsid w:val="00DC05E2"/>
    <w:rsid w:val="00DC1357"/>
    <w:rsid w:val="00DC17C8"/>
    <w:rsid w:val="00DC1BAE"/>
    <w:rsid w:val="00DC1C62"/>
    <w:rsid w:val="00DC1ECA"/>
    <w:rsid w:val="00DC254C"/>
    <w:rsid w:val="00DC360A"/>
    <w:rsid w:val="00DC369F"/>
    <w:rsid w:val="00DC4172"/>
    <w:rsid w:val="00DC4247"/>
    <w:rsid w:val="00DC4A42"/>
    <w:rsid w:val="00DC4BD7"/>
    <w:rsid w:val="00DC4F9F"/>
    <w:rsid w:val="00DC5335"/>
    <w:rsid w:val="00DC5B7F"/>
    <w:rsid w:val="00DC61BD"/>
    <w:rsid w:val="00DC66C7"/>
    <w:rsid w:val="00DC7929"/>
    <w:rsid w:val="00DC7E89"/>
    <w:rsid w:val="00DD0615"/>
    <w:rsid w:val="00DD08DE"/>
    <w:rsid w:val="00DD11A6"/>
    <w:rsid w:val="00DD181E"/>
    <w:rsid w:val="00DD1FA5"/>
    <w:rsid w:val="00DD303F"/>
    <w:rsid w:val="00DD39DC"/>
    <w:rsid w:val="00DD5214"/>
    <w:rsid w:val="00DD5B62"/>
    <w:rsid w:val="00DD6A08"/>
    <w:rsid w:val="00DD6ABD"/>
    <w:rsid w:val="00DD729D"/>
    <w:rsid w:val="00DD7AD1"/>
    <w:rsid w:val="00DE1887"/>
    <w:rsid w:val="00DE1ECF"/>
    <w:rsid w:val="00DE275C"/>
    <w:rsid w:val="00DE4D23"/>
    <w:rsid w:val="00DE4F08"/>
    <w:rsid w:val="00DE6101"/>
    <w:rsid w:val="00DE6361"/>
    <w:rsid w:val="00DE6DB6"/>
    <w:rsid w:val="00DE7CEF"/>
    <w:rsid w:val="00DF08DA"/>
    <w:rsid w:val="00DF192D"/>
    <w:rsid w:val="00DF1A53"/>
    <w:rsid w:val="00DF1D87"/>
    <w:rsid w:val="00DF2E05"/>
    <w:rsid w:val="00DF54A8"/>
    <w:rsid w:val="00DF6143"/>
    <w:rsid w:val="00DF65BD"/>
    <w:rsid w:val="00DF7115"/>
    <w:rsid w:val="00DF7999"/>
    <w:rsid w:val="00DF7AE0"/>
    <w:rsid w:val="00E00428"/>
    <w:rsid w:val="00E00C12"/>
    <w:rsid w:val="00E01E30"/>
    <w:rsid w:val="00E02D87"/>
    <w:rsid w:val="00E0361A"/>
    <w:rsid w:val="00E03BD6"/>
    <w:rsid w:val="00E03F83"/>
    <w:rsid w:val="00E04CEE"/>
    <w:rsid w:val="00E04DF6"/>
    <w:rsid w:val="00E05D7F"/>
    <w:rsid w:val="00E05E8E"/>
    <w:rsid w:val="00E06366"/>
    <w:rsid w:val="00E0638B"/>
    <w:rsid w:val="00E06A07"/>
    <w:rsid w:val="00E0738B"/>
    <w:rsid w:val="00E0753B"/>
    <w:rsid w:val="00E075EE"/>
    <w:rsid w:val="00E0784B"/>
    <w:rsid w:val="00E07F98"/>
    <w:rsid w:val="00E10CF7"/>
    <w:rsid w:val="00E11FD4"/>
    <w:rsid w:val="00E12911"/>
    <w:rsid w:val="00E147D1"/>
    <w:rsid w:val="00E14809"/>
    <w:rsid w:val="00E14F55"/>
    <w:rsid w:val="00E158AF"/>
    <w:rsid w:val="00E20D1E"/>
    <w:rsid w:val="00E20D88"/>
    <w:rsid w:val="00E21069"/>
    <w:rsid w:val="00E217FF"/>
    <w:rsid w:val="00E21E7A"/>
    <w:rsid w:val="00E2227B"/>
    <w:rsid w:val="00E241A8"/>
    <w:rsid w:val="00E25148"/>
    <w:rsid w:val="00E256C9"/>
    <w:rsid w:val="00E256F5"/>
    <w:rsid w:val="00E25FC8"/>
    <w:rsid w:val="00E26913"/>
    <w:rsid w:val="00E26D39"/>
    <w:rsid w:val="00E27624"/>
    <w:rsid w:val="00E27668"/>
    <w:rsid w:val="00E27D0C"/>
    <w:rsid w:val="00E30157"/>
    <w:rsid w:val="00E31309"/>
    <w:rsid w:val="00E3197D"/>
    <w:rsid w:val="00E32635"/>
    <w:rsid w:val="00E32A20"/>
    <w:rsid w:val="00E332E9"/>
    <w:rsid w:val="00E344CB"/>
    <w:rsid w:val="00E34AF7"/>
    <w:rsid w:val="00E34BC0"/>
    <w:rsid w:val="00E34DD8"/>
    <w:rsid w:val="00E35EC6"/>
    <w:rsid w:val="00E3608C"/>
    <w:rsid w:val="00E36FEE"/>
    <w:rsid w:val="00E403E2"/>
    <w:rsid w:val="00E40438"/>
    <w:rsid w:val="00E411EC"/>
    <w:rsid w:val="00E41B93"/>
    <w:rsid w:val="00E4287B"/>
    <w:rsid w:val="00E42C49"/>
    <w:rsid w:val="00E43EE5"/>
    <w:rsid w:val="00E45407"/>
    <w:rsid w:val="00E45525"/>
    <w:rsid w:val="00E45D58"/>
    <w:rsid w:val="00E46559"/>
    <w:rsid w:val="00E46630"/>
    <w:rsid w:val="00E46FFA"/>
    <w:rsid w:val="00E47632"/>
    <w:rsid w:val="00E47F79"/>
    <w:rsid w:val="00E51626"/>
    <w:rsid w:val="00E52155"/>
    <w:rsid w:val="00E5274B"/>
    <w:rsid w:val="00E53978"/>
    <w:rsid w:val="00E53BF3"/>
    <w:rsid w:val="00E53C2B"/>
    <w:rsid w:val="00E55670"/>
    <w:rsid w:val="00E572E9"/>
    <w:rsid w:val="00E5773D"/>
    <w:rsid w:val="00E57CA8"/>
    <w:rsid w:val="00E60078"/>
    <w:rsid w:val="00E61BAA"/>
    <w:rsid w:val="00E63645"/>
    <w:rsid w:val="00E65058"/>
    <w:rsid w:val="00E65E2F"/>
    <w:rsid w:val="00E663CA"/>
    <w:rsid w:val="00E6696D"/>
    <w:rsid w:val="00E67CCB"/>
    <w:rsid w:val="00E708A6"/>
    <w:rsid w:val="00E70C5C"/>
    <w:rsid w:val="00E70CD8"/>
    <w:rsid w:val="00E70D4B"/>
    <w:rsid w:val="00E71243"/>
    <w:rsid w:val="00E7214D"/>
    <w:rsid w:val="00E72A6B"/>
    <w:rsid w:val="00E72C53"/>
    <w:rsid w:val="00E73213"/>
    <w:rsid w:val="00E742D0"/>
    <w:rsid w:val="00E74807"/>
    <w:rsid w:val="00E74A85"/>
    <w:rsid w:val="00E756AA"/>
    <w:rsid w:val="00E767EE"/>
    <w:rsid w:val="00E76A07"/>
    <w:rsid w:val="00E7788F"/>
    <w:rsid w:val="00E81533"/>
    <w:rsid w:val="00E8164F"/>
    <w:rsid w:val="00E81E65"/>
    <w:rsid w:val="00E81FF0"/>
    <w:rsid w:val="00E8347A"/>
    <w:rsid w:val="00E8348F"/>
    <w:rsid w:val="00E83B28"/>
    <w:rsid w:val="00E84338"/>
    <w:rsid w:val="00E85686"/>
    <w:rsid w:val="00E8665B"/>
    <w:rsid w:val="00E91348"/>
    <w:rsid w:val="00E91498"/>
    <w:rsid w:val="00E918DF"/>
    <w:rsid w:val="00E92C8C"/>
    <w:rsid w:val="00E9316E"/>
    <w:rsid w:val="00E94A55"/>
    <w:rsid w:val="00E95288"/>
    <w:rsid w:val="00E95BA9"/>
    <w:rsid w:val="00E97DF4"/>
    <w:rsid w:val="00E97F1A"/>
    <w:rsid w:val="00EA0871"/>
    <w:rsid w:val="00EA0D27"/>
    <w:rsid w:val="00EA0DEE"/>
    <w:rsid w:val="00EA10C4"/>
    <w:rsid w:val="00EA17E6"/>
    <w:rsid w:val="00EA23B9"/>
    <w:rsid w:val="00EA28B3"/>
    <w:rsid w:val="00EA3201"/>
    <w:rsid w:val="00EA34FE"/>
    <w:rsid w:val="00EA3884"/>
    <w:rsid w:val="00EA3F7C"/>
    <w:rsid w:val="00EA4289"/>
    <w:rsid w:val="00EA5A46"/>
    <w:rsid w:val="00EA651A"/>
    <w:rsid w:val="00EA6F84"/>
    <w:rsid w:val="00EB0185"/>
    <w:rsid w:val="00EB0711"/>
    <w:rsid w:val="00EB09DB"/>
    <w:rsid w:val="00EB199B"/>
    <w:rsid w:val="00EB25FE"/>
    <w:rsid w:val="00EB2C8D"/>
    <w:rsid w:val="00EB32F4"/>
    <w:rsid w:val="00EB5FB8"/>
    <w:rsid w:val="00EB5FD8"/>
    <w:rsid w:val="00EB63C5"/>
    <w:rsid w:val="00EC01AB"/>
    <w:rsid w:val="00EC06EE"/>
    <w:rsid w:val="00EC0E1A"/>
    <w:rsid w:val="00EC19D1"/>
    <w:rsid w:val="00EC1D40"/>
    <w:rsid w:val="00EC4067"/>
    <w:rsid w:val="00EC442F"/>
    <w:rsid w:val="00EC4C62"/>
    <w:rsid w:val="00EC669E"/>
    <w:rsid w:val="00EC6949"/>
    <w:rsid w:val="00EC78F4"/>
    <w:rsid w:val="00ED0096"/>
    <w:rsid w:val="00ED129B"/>
    <w:rsid w:val="00ED1532"/>
    <w:rsid w:val="00ED49DF"/>
    <w:rsid w:val="00ED4E38"/>
    <w:rsid w:val="00ED5708"/>
    <w:rsid w:val="00ED5DA1"/>
    <w:rsid w:val="00ED7F03"/>
    <w:rsid w:val="00EE06F4"/>
    <w:rsid w:val="00EE1219"/>
    <w:rsid w:val="00EE188C"/>
    <w:rsid w:val="00EE4662"/>
    <w:rsid w:val="00EE59EE"/>
    <w:rsid w:val="00EE61E7"/>
    <w:rsid w:val="00EE66DA"/>
    <w:rsid w:val="00EE6717"/>
    <w:rsid w:val="00EE6910"/>
    <w:rsid w:val="00EF097E"/>
    <w:rsid w:val="00EF0CB6"/>
    <w:rsid w:val="00EF19F9"/>
    <w:rsid w:val="00EF1F0D"/>
    <w:rsid w:val="00EF2989"/>
    <w:rsid w:val="00EF31B1"/>
    <w:rsid w:val="00EF3D08"/>
    <w:rsid w:val="00EF401A"/>
    <w:rsid w:val="00EF48DB"/>
    <w:rsid w:val="00EF4E42"/>
    <w:rsid w:val="00EF5098"/>
    <w:rsid w:val="00EF6C9D"/>
    <w:rsid w:val="00EF6CE8"/>
    <w:rsid w:val="00EF7649"/>
    <w:rsid w:val="00F003A1"/>
    <w:rsid w:val="00F00C64"/>
    <w:rsid w:val="00F0120D"/>
    <w:rsid w:val="00F02727"/>
    <w:rsid w:val="00F040A8"/>
    <w:rsid w:val="00F0414B"/>
    <w:rsid w:val="00F04823"/>
    <w:rsid w:val="00F0628A"/>
    <w:rsid w:val="00F069F4"/>
    <w:rsid w:val="00F06DEC"/>
    <w:rsid w:val="00F07052"/>
    <w:rsid w:val="00F07A26"/>
    <w:rsid w:val="00F07A65"/>
    <w:rsid w:val="00F1002C"/>
    <w:rsid w:val="00F11238"/>
    <w:rsid w:val="00F117CA"/>
    <w:rsid w:val="00F12167"/>
    <w:rsid w:val="00F13903"/>
    <w:rsid w:val="00F14489"/>
    <w:rsid w:val="00F14F4F"/>
    <w:rsid w:val="00F151BF"/>
    <w:rsid w:val="00F1579F"/>
    <w:rsid w:val="00F15F5D"/>
    <w:rsid w:val="00F16BCF"/>
    <w:rsid w:val="00F20241"/>
    <w:rsid w:val="00F20670"/>
    <w:rsid w:val="00F20A8B"/>
    <w:rsid w:val="00F21320"/>
    <w:rsid w:val="00F23B28"/>
    <w:rsid w:val="00F2415A"/>
    <w:rsid w:val="00F2422D"/>
    <w:rsid w:val="00F24444"/>
    <w:rsid w:val="00F25142"/>
    <w:rsid w:val="00F25F12"/>
    <w:rsid w:val="00F27DFE"/>
    <w:rsid w:val="00F30695"/>
    <w:rsid w:val="00F31FC9"/>
    <w:rsid w:val="00F32297"/>
    <w:rsid w:val="00F326D3"/>
    <w:rsid w:val="00F3297C"/>
    <w:rsid w:val="00F32EAA"/>
    <w:rsid w:val="00F331F5"/>
    <w:rsid w:val="00F350BD"/>
    <w:rsid w:val="00F358CA"/>
    <w:rsid w:val="00F36782"/>
    <w:rsid w:val="00F36E18"/>
    <w:rsid w:val="00F37900"/>
    <w:rsid w:val="00F41D12"/>
    <w:rsid w:val="00F429BE"/>
    <w:rsid w:val="00F42C65"/>
    <w:rsid w:val="00F44C58"/>
    <w:rsid w:val="00F45049"/>
    <w:rsid w:val="00F454B5"/>
    <w:rsid w:val="00F4600D"/>
    <w:rsid w:val="00F4677B"/>
    <w:rsid w:val="00F4681C"/>
    <w:rsid w:val="00F469B6"/>
    <w:rsid w:val="00F477DC"/>
    <w:rsid w:val="00F47BBF"/>
    <w:rsid w:val="00F503CA"/>
    <w:rsid w:val="00F518D9"/>
    <w:rsid w:val="00F51F96"/>
    <w:rsid w:val="00F52861"/>
    <w:rsid w:val="00F53417"/>
    <w:rsid w:val="00F53B89"/>
    <w:rsid w:val="00F55950"/>
    <w:rsid w:val="00F5624D"/>
    <w:rsid w:val="00F566A0"/>
    <w:rsid w:val="00F56BB9"/>
    <w:rsid w:val="00F56DDB"/>
    <w:rsid w:val="00F57A37"/>
    <w:rsid w:val="00F60405"/>
    <w:rsid w:val="00F60600"/>
    <w:rsid w:val="00F6073D"/>
    <w:rsid w:val="00F61312"/>
    <w:rsid w:val="00F61449"/>
    <w:rsid w:val="00F629BA"/>
    <w:rsid w:val="00F62C30"/>
    <w:rsid w:val="00F6420E"/>
    <w:rsid w:val="00F64B9B"/>
    <w:rsid w:val="00F64FCA"/>
    <w:rsid w:val="00F65B59"/>
    <w:rsid w:val="00F65EB0"/>
    <w:rsid w:val="00F66093"/>
    <w:rsid w:val="00F66C8A"/>
    <w:rsid w:val="00F670A0"/>
    <w:rsid w:val="00F67C3F"/>
    <w:rsid w:val="00F718FC"/>
    <w:rsid w:val="00F71EA9"/>
    <w:rsid w:val="00F731A3"/>
    <w:rsid w:val="00F7366E"/>
    <w:rsid w:val="00F73F19"/>
    <w:rsid w:val="00F74E9B"/>
    <w:rsid w:val="00F757EB"/>
    <w:rsid w:val="00F76DF0"/>
    <w:rsid w:val="00F77118"/>
    <w:rsid w:val="00F779B2"/>
    <w:rsid w:val="00F77CE6"/>
    <w:rsid w:val="00F804F6"/>
    <w:rsid w:val="00F805B7"/>
    <w:rsid w:val="00F80E63"/>
    <w:rsid w:val="00F80EB8"/>
    <w:rsid w:val="00F81180"/>
    <w:rsid w:val="00F8135D"/>
    <w:rsid w:val="00F81D9E"/>
    <w:rsid w:val="00F82967"/>
    <w:rsid w:val="00F848C1"/>
    <w:rsid w:val="00F857A1"/>
    <w:rsid w:val="00F877E0"/>
    <w:rsid w:val="00F87AC2"/>
    <w:rsid w:val="00F901CA"/>
    <w:rsid w:val="00F90AD9"/>
    <w:rsid w:val="00F90B6D"/>
    <w:rsid w:val="00F90DAF"/>
    <w:rsid w:val="00F92F34"/>
    <w:rsid w:val="00F943C7"/>
    <w:rsid w:val="00F9458A"/>
    <w:rsid w:val="00F96D44"/>
    <w:rsid w:val="00F97C7B"/>
    <w:rsid w:val="00FA018C"/>
    <w:rsid w:val="00FA01AC"/>
    <w:rsid w:val="00FA02D8"/>
    <w:rsid w:val="00FA0DC4"/>
    <w:rsid w:val="00FA1FBC"/>
    <w:rsid w:val="00FA217D"/>
    <w:rsid w:val="00FA25A9"/>
    <w:rsid w:val="00FA2C7A"/>
    <w:rsid w:val="00FA4164"/>
    <w:rsid w:val="00FA43EE"/>
    <w:rsid w:val="00FA483D"/>
    <w:rsid w:val="00FA4BD2"/>
    <w:rsid w:val="00FA4FBE"/>
    <w:rsid w:val="00FA57FA"/>
    <w:rsid w:val="00FA5958"/>
    <w:rsid w:val="00FA5E84"/>
    <w:rsid w:val="00FA7200"/>
    <w:rsid w:val="00FB0A63"/>
    <w:rsid w:val="00FB1849"/>
    <w:rsid w:val="00FB1D63"/>
    <w:rsid w:val="00FB1D95"/>
    <w:rsid w:val="00FB2293"/>
    <w:rsid w:val="00FB23AA"/>
    <w:rsid w:val="00FB24AD"/>
    <w:rsid w:val="00FB274C"/>
    <w:rsid w:val="00FB2E85"/>
    <w:rsid w:val="00FB2E8B"/>
    <w:rsid w:val="00FB310C"/>
    <w:rsid w:val="00FB33EE"/>
    <w:rsid w:val="00FB3437"/>
    <w:rsid w:val="00FB3821"/>
    <w:rsid w:val="00FB43BC"/>
    <w:rsid w:val="00FB4A64"/>
    <w:rsid w:val="00FB4C39"/>
    <w:rsid w:val="00FB4F0D"/>
    <w:rsid w:val="00FB5464"/>
    <w:rsid w:val="00FB6D54"/>
    <w:rsid w:val="00FB7CF6"/>
    <w:rsid w:val="00FC036F"/>
    <w:rsid w:val="00FC0F1B"/>
    <w:rsid w:val="00FC1682"/>
    <w:rsid w:val="00FC2099"/>
    <w:rsid w:val="00FC34C6"/>
    <w:rsid w:val="00FC5576"/>
    <w:rsid w:val="00FC647A"/>
    <w:rsid w:val="00FC6FFC"/>
    <w:rsid w:val="00FC74CA"/>
    <w:rsid w:val="00FD298F"/>
    <w:rsid w:val="00FD2F29"/>
    <w:rsid w:val="00FD33DD"/>
    <w:rsid w:val="00FD37E5"/>
    <w:rsid w:val="00FD50A4"/>
    <w:rsid w:val="00FD7228"/>
    <w:rsid w:val="00FE06E5"/>
    <w:rsid w:val="00FE0749"/>
    <w:rsid w:val="00FE18B9"/>
    <w:rsid w:val="00FE1F7B"/>
    <w:rsid w:val="00FE235B"/>
    <w:rsid w:val="00FE4FF0"/>
    <w:rsid w:val="00FE55A3"/>
    <w:rsid w:val="00FE5F6B"/>
    <w:rsid w:val="00FE60EB"/>
    <w:rsid w:val="00FE64A2"/>
    <w:rsid w:val="00FE679F"/>
    <w:rsid w:val="00FE68A3"/>
    <w:rsid w:val="00FE7296"/>
    <w:rsid w:val="00FE7823"/>
    <w:rsid w:val="00FE7CE9"/>
    <w:rsid w:val="00FE7CF4"/>
    <w:rsid w:val="00FE7DEA"/>
    <w:rsid w:val="00FF0203"/>
    <w:rsid w:val="00FF1A27"/>
    <w:rsid w:val="00FF1AB0"/>
    <w:rsid w:val="00FF1B8B"/>
    <w:rsid w:val="00FF239A"/>
    <w:rsid w:val="00FF4587"/>
    <w:rsid w:val="00FF68D0"/>
    <w:rsid w:val="00FF76AB"/>
    <w:rsid w:val="00FF76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列表段落11"/>
    <w:basedOn w:val="a"/>
    <w:link w:val="Char3"/>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4"/>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4">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rsid w:val="00A83682"/>
    <w:rPr>
      <w:rFonts w:ascii="Arial" w:hAnsi="Arial"/>
      <w:b/>
      <w:color w:val="000000"/>
      <w:lang w:eastAsia="ja-JP"/>
    </w:rPr>
  </w:style>
  <w:style w:type="paragraph" w:styleId="af1">
    <w:name w:val="Signature"/>
    <w:basedOn w:val="a"/>
    <w:link w:val="Char5"/>
    <w:rsid w:val="00434D50"/>
    <w:pPr>
      <w:ind w:left="4252"/>
    </w:pPr>
    <w:rPr>
      <w:lang w:val="x-none"/>
    </w:rPr>
  </w:style>
  <w:style w:type="character" w:customStyle="1" w:styleId="Char5">
    <w:name w:val="签名 Char"/>
    <w:link w:val="af1"/>
    <w:rsid w:val="00434D50"/>
    <w:rPr>
      <w:color w:val="000000"/>
      <w:lang w:eastAsia="ja-JP"/>
    </w:rPr>
  </w:style>
  <w:style w:type="paragraph" w:styleId="af2">
    <w:name w:val="Body Text"/>
    <w:basedOn w:val="a"/>
    <w:link w:val="Char6"/>
    <w:rsid w:val="007C5091"/>
    <w:pPr>
      <w:spacing w:after="120"/>
    </w:pPr>
    <w:rPr>
      <w:lang w:val="x-none"/>
    </w:rPr>
  </w:style>
  <w:style w:type="character" w:customStyle="1" w:styleId="Char6">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paragraph" w:customStyle="1" w:styleId="CRCoverPage">
    <w:name w:val="CR Cover Page"/>
    <w:rsid w:val="0056676D"/>
    <w:pPr>
      <w:spacing w:after="120"/>
    </w:pPr>
    <w:rPr>
      <w:rFonts w:ascii="Arial" w:hAnsi="Arial"/>
      <w:lang w:val="en-GB" w:eastAsia="en-US"/>
    </w:rPr>
  </w:style>
  <w:style w:type="character" w:customStyle="1" w:styleId="TACChar">
    <w:name w:val="TAC Char"/>
    <w:link w:val="TAC"/>
    <w:qFormat/>
    <w:rsid w:val="00C11CF9"/>
    <w:rPr>
      <w:rFonts w:ascii="Arial" w:hAnsi="Arial"/>
      <w:color w:val="000000"/>
      <w:sz w:val="18"/>
      <w:lang w:val="en-GB" w:eastAsia="ja-JP"/>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c"/>
    <w:uiPriority w:val="34"/>
    <w:qFormat/>
    <w:locked/>
    <w:rsid w:val="003C3F6E"/>
    <w:rPr>
      <w:color w:val="000000"/>
      <w:lang w:val="en-GB" w:eastAsia="ja-JP"/>
    </w:rPr>
  </w:style>
  <w:style w:type="paragraph" w:customStyle="1" w:styleId="3GPPAgreements">
    <w:name w:val="3GPP Agreements"/>
    <w:basedOn w:val="a"/>
    <w:link w:val="3GPPAgreementsChar"/>
    <w:qFormat/>
    <w:rsid w:val="005D3893"/>
    <w:pPr>
      <w:numPr>
        <w:numId w:val="27"/>
      </w:numPr>
      <w:overflowPunct/>
      <w:snapToGrid w:val="0"/>
      <w:spacing w:after="120"/>
      <w:jc w:val="both"/>
      <w:textAlignment w:val="auto"/>
    </w:pPr>
    <w:rPr>
      <w:rFonts w:eastAsia="宋体"/>
      <w:color w:val="auto"/>
      <w:sz w:val="22"/>
      <w:szCs w:val="22"/>
      <w:lang w:val="en-US" w:eastAsia="en-US"/>
    </w:rPr>
  </w:style>
  <w:style w:type="character" w:customStyle="1" w:styleId="3GPPAgreementsChar">
    <w:name w:val="3GPP Agreements Char"/>
    <w:link w:val="3GPPAgreements"/>
    <w:qFormat/>
    <w:rsid w:val="005D3893"/>
    <w:rPr>
      <w:rFonts w:eastAsia="宋体"/>
      <w:sz w:val="22"/>
      <w:szCs w:val="2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rsid w:val="007441D1"/>
    <w:rPr>
      <w:rFonts w:ascii="Arial" w:hAnsi="Arial"/>
      <w:sz w:val="24"/>
      <w:lang w:val="en-GB" w:eastAsia="ja-JP"/>
    </w:rPr>
  </w:style>
  <w:style w:type="character" w:customStyle="1" w:styleId="TANChar">
    <w:name w:val="TAN Char"/>
    <w:link w:val="TAN"/>
    <w:qFormat/>
    <w:locked/>
    <w:rsid w:val="00576969"/>
    <w:rPr>
      <w:rFonts w:ascii="Arial" w:hAnsi="Arial"/>
      <w:color w:val="000000"/>
      <w:sz w:val="18"/>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a">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列表段落11"/>
    <w:basedOn w:val="a"/>
    <w:link w:val="Char3"/>
    <w:uiPriority w:val="34"/>
    <w:qFormat/>
    <w:rsid w:val="00BF51D4"/>
    <w:pPr>
      <w:ind w:left="720"/>
    </w:pPr>
  </w:style>
  <w:style w:type="character" w:customStyle="1" w:styleId="NOChar">
    <w:name w:val="NO Char"/>
    <w:qFormat/>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4"/>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4">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rsid w:val="00A83682"/>
    <w:rPr>
      <w:rFonts w:ascii="Arial" w:hAnsi="Arial"/>
      <w:b/>
      <w:color w:val="000000"/>
      <w:lang w:eastAsia="ja-JP"/>
    </w:rPr>
  </w:style>
  <w:style w:type="paragraph" w:styleId="af1">
    <w:name w:val="Signature"/>
    <w:basedOn w:val="a"/>
    <w:link w:val="Char5"/>
    <w:rsid w:val="00434D50"/>
    <w:pPr>
      <w:ind w:left="4252"/>
    </w:pPr>
    <w:rPr>
      <w:lang w:val="x-none"/>
    </w:rPr>
  </w:style>
  <w:style w:type="character" w:customStyle="1" w:styleId="Char5">
    <w:name w:val="签名 Char"/>
    <w:link w:val="af1"/>
    <w:rsid w:val="00434D50"/>
    <w:rPr>
      <w:color w:val="000000"/>
      <w:lang w:eastAsia="ja-JP"/>
    </w:rPr>
  </w:style>
  <w:style w:type="paragraph" w:styleId="af2">
    <w:name w:val="Body Text"/>
    <w:basedOn w:val="a"/>
    <w:link w:val="Char6"/>
    <w:rsid w:val="007C5091"/>
    <w:pPr>
      <w:spacing w:after="120"/>
    </w:pPr>
    <w:rPr>
      <w:lang w:val="x-none"/>
    </w:rPr>
  </w:style>
  <w:style w:type="character" w:customStyle="1" w:styleId="Char6">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paragraph" w:customStyle="1" w:styleId="CRCoverPage">
    <w:name w:val="CR Cover Page"/>
    <w:rsid w:val="0056676D"/>
    <w:pPr>
      <w:spacing w:after="120"/>
    </w:pPr>
    <w:rPr>
      <w:rFonts w:ascii="Arial" w:hAnsi="Arial"/>
      <w:lang w:val="en-GB" w:eastAsia="en-US"/>
    </w:rPr>
  </w:style>
  <w:style w:type="character" w:customStyle="1" w:styleId="TACChar">
    <w:name w:val="TAC Char"/>
    <w:link w:val="TAC"/>
    <w:qFormat/>
    <w:rsid w:val="00C11CF9"/>
    <w:rPr>
      <w:rFonts w:ascii="Arial" w:hAnsi="Arial"/>
      <w:color w:val="000000"/>
      <w:sz w:val="18"/>
      <w:lang w:val="en-GB" w:eastAsia="ja-JP"/>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c"/>
    <w:uiPriority w:val="34"/>
    <w:qFormat/>
    <w:locked/>
    <w:rsid w:val="003C3F6E"/>
    <w:rPr>
      <w:color w:val="000000"/>
      <w:lang w:val="en-GB" w:eastAsia="ja-JP"/>
    </w:rPr>
  </w:style>
  <w:style w:type="paragraph" w:customStyle="1" w:styleId="3GPPAgreements">
    <w:name w:val="3GPP Agreements"/>
    <w:basedOn w:val="a"/>
    <w:link w:val="3GPPAgreementsChar"/>
    <w:qFormat/>
    <w:rsid w:val="005D3893"/>
    <w:pPr>
      <w:numPr>
        <w:numId w:val="27"/>
      </w:numPr>
      <w:overflowPunct/>
      <w:snapToGrid w:val="0"/>
      <w:spacing w:after="120"/>
      <w:jc w:val="both"/>
      <w:textAlignment w:val="auto"/>
    </w:pPr>
    <w:rPr>
      <w:rFonts w:eastAsia="宋体"/>
      <w:color w:val="auto"/>
      <w:sz w:val="22"/>
      <w:szCs w:val="22"/>
      <w:lang w:val="en-US" w:eastAsia="en-US"/>
    </w:rPr>
  </w:style>
  <w:style w:type="character" w:customStyle="1" w:styleId="3GPPAgreementsChar">
    <w:name w:val="3GPP Agreements Char"/>
    <w:link w:val="3GPPAgreements"/>
    <w:qFormat/>
    <w:rsid w:val="005D3893"/>
    <w:rPr>
      <w:rFonts w:eastAsia="宋体"/>
      <w:sz w:val="22"/>
      <w:szCs w:val="2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rsid w:val="007441D1"/>
    <w:rPr>
      <w:rFonts w:ascii="Arial" w:hAnsi="Arial"/>
      <w:sz w:val="24"/>
      <w:lang w:val="en-GB" w:eastAsia="ja-JP"/>
    </w:rPr>
  </w:style>
  <w:style w:type="character" w:customStyle="1" w:styleId="TANChar">
    <w:name w:val="TAN Char"/>
    <w:link w:val="TAN"/>
    <w:qFormat/>
    <w:locked/>
    <w:rsid w:val="00576969"/>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4499371">
      <w:bodyDiv w:val="1"/>
      <w:marLeft w:val="0"/>
      <w:marRight w:val="0"/>
      <w:marTop w:val="0"/>
      <w:marBottom w:val="0"/>
      <w:divBdr>
        <w:top w:val="none" w:sz="0" w:space="0" w:color="auto"/>
        <w:left w:val="none" w:sz="0" w:space="0" w:color="auto"/>
        <w:bottom w:val="none" w:sz="0" w:space="0" w:color="auto"/>
        <w:right w:val="none" w:sz="0" w:space="0" w:color="auto"/>
      </w:divBdr>
    </w:div>
    <w:div w:id="87890112">
      <w:bodyDiv w:val="1"/>
      <w:marLeft w:val="0"/>
      <w:marRight w:val="0"/>
      <w:marTop w:val="0"/>
      <w:marBottom w:val="0"/>
      <w:divBdr>
        <w:top w:val="none" w:sz="0" w:space="0" w:color="auto"/>
        <w:left w:val="none" w:sz="0" w:space="0" w:color="auto"/>
        <w:bottom w:val="none" w:sz="0" w:space="0" w:color="auto"/>
        <w:right w:val="none" w:sz="0" w:space="0" w:color="auto"/>
      </w:divBdr>
      <w:divsChild>
        <w:div w:id="58329389">
          <w:marLeft w:val="547"/>
          <w:marRight w:val="0"/>
          <w:marTop w:val="115"/>
          <w:marBottom w:val="0"/>
          <w:divBdr>
            <w:top w:val="none" w:sz="0" w:space="0" w:color="auto"/>
            <w:left w:val="none" w:sz="0" w:space="0" w:color="auto"/>
            <w:bottom w:val="none" w:sz="0" w:space="0" w:color="auto"/>
            <w:right w:val="none" w:sz="0" w:space="0" w:color="auto"/>
          </w:divBdr>
        </w:div>
        <w:div w:id="176894891">
          <w:marLeft w:val="547"/>
          <w:marRight w:val="0"/>
          <w:marTop w:val="115"/>
          <w:marBottom w:val="0"/>
          <w:divBdr>
            <w:top w:val="none" w:sz="0" w:space="0" w:color="auto"/>
            <w:left w:val="none" w:sz="0" w:space="0" w:color="auto"/>
            <w:bottom w:val="none" w:sz="0" w:space="0" w:color="auto"/>
            <w:right w:val="none" w:sz="0" w:space="0" w:color="auto"/>
          </w:divBdr>
        </w:div>
      </w:divsChild>
    </w:div>
    <w:div w:id="91753226">
      <w:bodyDiv w:val="1"/>
      <w:marLeft w:val="0"/>
      <w:marRight w:val="0"/>
      <w:marTop w:val="0"/>
      <w:marBottom w:val="0"/>
      <w:divBdr>
        <w:top w:val="none" w:sz="0" w:space="0" w:color="auto"/>
        <w:left w:val="none" w:sz="0" w:space="0" w:color="auto"/>
        <w:bottom w:val="none" w:sz="0" w:space="0" w:color="auto"/>
        <w:right w:val="none" w:sz="0" w:space="0" w:color="auto"/>
      </w:divBdr>
    </w:div>
    <w:div w:id="104009417">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198592345">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4995849">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389185208">
      <w:bodyDiv w:val="1"/>
      <w:marLeft w:val="0"/>
      <w:marRight w:val="0"/>
      <w:marTop w:val="0"/>
      <w:marBottom w:val="0"/>
      <w:divBdr>
        <w:top w:val="none" w:sz="0" w:space="0" w:color="auto"/>
        <w:left w:val="none" w:sz="0" w:space="0" w:color="auto"/>
        <w:bottom w:val="none" w:sz="0" w:space="0" w:color="auto"/>
        <w:right w:val="none" w:sz="0" w:space="0" w:color="auto"/>
      </w:divBdr>
      <w:divsChild>
        <w:div w:id="130101620">
          <w:marLeft w:val="1166"/>
          <w:marRight w:val="0"/>
          <w:marTop w:val="96"/>
          <w:marBottom w:val="0"/>
          <w:divBdr>
            <w:top w:val="none" w:sz="0" w:space="0" w:color="auto"/>
            <w:left w:val="none" w:sz="0" w:space="0" w:color="auto"/>
            <w:bottom w:val="none" w:sz="0" w:space="0" w:color="auto"/>
            <w:right w:val="none" w:sz="0" w:space="0" w:color="auto"/>
          </w:divBdr>
        </w:div>
        <w:div w:id="527790384">
          <w:marLeft w:val="547"/>
          <w:marRight w:val="0"/>
          <w:marTop w:val="115"/>
          <w:marBottom w:val="0"/>
          <w:divBdr>
            <w:top w:val="none" w:sz="0" w:space="0" w:color="auto"/>
            <w:left w:val="none" w:sz="0" w:space="0" w:color="auto"/>
            <w:bottom w:val="none" w:sz="0" w:space="0" w:color="auto"/>
            <w:right w:val="none" w:sz="0" w:space="0" w:color="auto"/>
          </w:divBdr>
        </w:div>
        <w:div w:id="585266601">
          <w:marLeft w:val="1166"/>
          <w:marRight w:val="0"/>
          <w:marTop w:val="96"/>
          <w:marBottom w:val="0"/>
          <w:divBdr>
            <w:top w:val="none" w:sz="0" w:space="0" w:color="auto"/>
            <w:left w:val="none" w:sz="0" w:space="0" w:color="auto"/>
            <w:bottom w:val="none" w:sz="0" w:space="0" w:color="auto"/>
            <w:right w:val="none" w:sz="0" w:space="0" w:color="auto"/>
          </w:divBdr>
        </w:div>
        <w:div w:id="679355900">
          <w:marLeft w:val="547"/>
          <w:marRight w:val="0"/>
          <w:marTop w:val="115"/>
          <w:marBottom w:val="0"/>
          <w:divBdr>
            <w:top w:val="none" w:sz="0" w:space="0" w:color="auto"/>
            <w:left w:val="none" w:sz="0" w:space="0" w:color="auto"/>
            <w:bottom w:val="none" w:sz="0" w:space="0" w:color="auto"/>
            <w:right w:val="none" w:sz="0" w:space="0" w:color="auto"/>
          </w:divBdr>
        </w:div>
        <w:div w:id="1357660964">
          <w:marLeft w:val="547"/>
          <w:marRight w:val="0"/>
          <w:marTop w:val="115"/>
          <w:marBottom w:val="0"/>
          <w:divBdr>
            <w:top w:val="none" w:sz="0" w:space="0" w:color="auto"/>
            <w:left w:val="none" w:sz="0" w:space="0" w:color="auto"/>
            <w:bottom w:val="none" w:sz="0" w:space="0" w:color="auto"/>
            <w:right w:val="none" w:sz="0" w:space="0" w:color="auto"/>
          </w:divBdr>
        </w:div>
        <w:div w:id="1519080764">
          <w:marLeft w:val="547"/>
          <w:marRight w:val="0"/>
          <w:marTop w:val="115"/>
          <w:marBottom w:val="0"/>
          <w:divBdr>
            <w:top w:val="none" w:sz="0" w:space="0" w:color="auto"/>
            <w:left w:val="none" w:sz="0" w:space="0" w:color="auto"/>
            <w:bottom w:val="none" w:sz="0" w:space="0" w:color="auto"/>
            <w:right w:val="none" w:sz="0" w:space="0" w:color="auto"/>
          </w:divBdr>
        </w:div>
        <w:div w:id="1589848621">
          <w:marLeft w:val="547"/>
          <w:marRight w:val="0"/>
          <w:marTop w:val="115"/>
          <w:marBottom w:val="0"/>
          <w:divBdr>
            <w:top w:val="none" w:sz="0" w:space="0" w:color="auto"/>
            <w:left w:val="none" w:sz="0" w:space="0" w:color="auto"/>
            <w:bottom w:val="none" w:sz="0" w:space="0" w:color="auto"/>
            <w:right w:val="none" w:sz="0" w:space="0" w:color="auto"/>
          </w:divBdr>
        </w:div>
        <w:div w:id="1914586035">
          <w:marLeft w:val="1627"/>
          <w:marRight w:val="0"/>
          <w:marTop w:val="86"/>
          <w:marBottom w:val="0"/>
          <w:divBdr>
            <w:top w:val="none" w:sz="0" w:space="0" w:color="auto"/>
            <w:left w:val="none" w:sz="0" w:space="0" w:color="auto"/>
            <w:bottom w:val="none" w:sz="0" w:space="0" w:color="auto"/>
            <w:right w:val="none" w:sz="0" w:space="0" w:color="auto"/>
          </w:divBdr>
        </w:div>
        <w:div w:id="2005815159">
          <w:marLeft w:val="1166"/>
          <w:marRight w:val="0"/>
          <w:marTop w:val="96"/>
          <w:marBottom w:val="0"/>
          <w:divBdr>
            <w:top w:val="none" w:sz="0" w:space="0" w:color="auto"/>
            <w:left w:val="none" w:sz="0" w:space="0" w:color="auto"/>
            <w:bottom w:val="none" w:sz="0" w:space="0" w:color="auto"/>
            <w:right w:val="none" w:sz="0" w:space="0" w:color="auto"/>
          </w:divBdr>
        </w:div>
        <w:div w:id="2139642328">
          <w:marLeft w:val="1627"/>
          <w:marRight w:val="0"/>
          <w:marTop w:val="86"/>
          <w:marBottom w:val="0"/>
          <w:divBdr>
            <w:top w:val="none" w:sz="0" w:space="0" w:color="auto"/>
            <w:left w:val="none" w:sz="0" w:space="0" w:color="auto"/>
            <w:bottom w:val="none" w:sz="0" w:space="0" w:color="auto"/>
            <w:right w:val="none" w:sz="0" w:space="0" w:color="auto"/>
          </w:divBdr>
        </w:div>
      </w:divsChild>
    </w:div>
    <w:div w:id="45148308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17892713">
      <w:bodyDiv w:val="1"/>
      <w:marLeft w:val="0"/>
      <w:marRight w:val="0"/>
      <w:marTop w:val="0"/>
      <w:marBottom w:val="0"/>
      <w:divBdr>
        <w:top w:val="none" w:sz="0" w:space="0" w:color="auto"/>
        <w:left w:val="none" w:sz="0" w:space="0" w:color="auto"/>
        <w:bottom w:val="none" w:sz="0" w:space="0" w:color="auto"/>
        <w:right w:val="none" w:sz="0" w:space="0" w:color="auto"/>
      </w:divBdr>
    </w:div>
    <w:div w:id="539441372">
      <w:bodyDiv w:val="1"/>
      <w:marLeft w:val="0"/>
      <w:marRight w:val="0"/>
      <w:marTop w:val="0"/>
      <w:marBottom w:val="0"/>
      <w:divBdr>
        <w:top w:val="none" w:sz="0" w:space="0" w:color="auto"/>
        <w:left w:val="none" w:sz="0" w:space="0" w:color="auto"/>
        <w:bottom w:val="none" w:sz="0" w:space="0" w:color="auto"/>
        <w:right w:val="none" w:sz="0" w:space="0" w:color="auto"/>
      </w:divBdr>
    </w:div>
    <w:div w:id="539631833">
      <w:bodyDiv w:val="1"/>
      <w:marLeft w:val="0"/>
      <w:marRight w:val="0"/>
      <w:marTop w:val="0"/>
      <w:marBottom w:val="0"/>
      <w:divBdr>
        <w:top w:val="none" w:sz="0" w:space="0" w:color="auto"/>
        <w:left w:val="none" w:sz="0" w:space="0" w:color="auto"/>
        <w:bottom w:val="none" w:sz="0" w:space="0" w:color="auto"/>
        <w:right w:val="none" w:sz="0" w:space="0" w:color="auto"/>
      </w:divBdr>
      <w:divsChild>
        <w:div w:id="375857386">
          <w:marLeft w:val="1166"/>
          <w:marRight w:val="0"/>
          <w:marTop w:val="96"/>
          <w:marBottom w:val="0"/>
          <w:divBdr>
            <w:top w:val="none" w:sz="0" w:space="0" w:color="auto"/>
            <w:left w:val="none" w:sz="0" w:space="0" w:color="auto"/>
            <w:bottom w:val="none" w:sz="0" w:space="0" w:color="auto"/>
            <w:right w:val="none" w:sz="0" w:space="0" w:color="auto"/>
          </w:divBdr>
        </w:div>
        <w:div w:id="823011091">
          <w:marLeft w:val="1166"/>
          <w:marRight w:val="0"/>
          <w:marTop w:val="96"/>
          <w:marBottom w:val="0"/>
          <w:divBdr>
            <w:top w:val="none" w:sz="0" w:space="0" w:color="auto"/>
            <w:left w:val="none" w:sz="0" w:space="0" w:color="auto"/>
            <w:bottom w:val="none" w:sz="0" w:space="0" w:color="auto"/>
            <w:right w:val="none" w:sz="0" w:space="0" w:color="auto"/>
          </w:divBdr>
        </w:div>
        <w:div w:id="2007975945">
          <w:marLeft w:val="1166"/>
          <w:marRight w:val="0"/>
          <w:marTop w:val="96"/>
          <w:marBottom w:val="0"/>
          <w:divBdr>
            <w:top w:val="none" w:sz="0" w:space="0" w:color="auto"/>
            <w:left w:val="none" w:sz="0" w:space="0" w:color="auto"/>
            <w:bottom w:val="none" w:sz="0" w:space="0" w:color="auto"/>
            <w:right w:val="none" w:sz="0" w:space="0" w:color="auto"/>
          </w:divBdr>
        </w:div>
      </w:divsChild>
    </w:div>
    <w:div w:id="548221678">
      <w:bodyDiv w:val="1"/>
      <w:marLeft w:val="0"/>
      <w:marRight w:val="0"/>
      <w:marTop w:val="0"/>
      <w:marBottom w:val="0"/>
      <w:divBdr>
        <w:top w:val="none" w:sz="0" w:space="0" w:color="auto"/>
        <w:left w:val="none" w:sz="0" w:space="0" w:color="auto"/>
        <w:bottom w:val="none" w:sz="0" w:space="0" w:color="auto"/>
        <w:right w:val="none" w:sz="0" w:space="0" w:color="auto"/>
      </w:divBdr>
      <w:divsChild>
        <w:div w:id="1388720119">
          <w:marLeft w:val="274"/>
          <w:marRight w:val="0"/>
          <w:marTop w:val="240"/>
          <w:marBottom w:val="0"/>
          <w:divBdr>
            <w:top w:val="none" w:sz="0" w:space="0" w:color="auto"/>
            <w:left w:val="none" w:sz="0" w:space="0" w:color="auto"/>
            <w:bottom w:val="none" w:sz="0" w:space="0" w:color="auto"/>
            <w:right w:val="none" w:sz="0" w:space="0" w:color="auto"/>
          </w:divBdr>
        </w:div>
      </w:divsChild>
    </w:div>
    <w:div w:id="583029380">
      <w:bodyDiv w:val="1"/>
      <w:marLeft w:val="0"/>
      <w:marRight w:val="0"/>
      <w:marTop w:val="0"/>
      <w:marBottom w:val="0"/>
      <w:divBdr>
        <w:top w:val="none" w:sz="0" w:space="0" w:color="auto"/>
        <w:left w:val="none" w:sz="0" w:space="0" w:color="auto"/>
        <w:bottom w:val="none" w:sz="0" w:space="0" w:color="auto"/>
        <w:right w:val="none" w:sz="0" w:space="0" w:color="auto"/>
      </w:divBdr>
    </w:div>
    <w:div w:id="611667269">
      <w:bodyDiv w:val="1"/>
      <w:marLeft w:val="0"/>
      <w:marRight w:val="0"/>
      <w:marTop w:val="0"/>
      <w:marBottom w:val="0"/>
      <w:divBdr>
        <w:top w:val="none" w:sz="0" w:space="0" w:color="auto"/>
        <w:left w:val="none" w:sz="0" w:space="0" w:color="auto"/>
        <w:bottom w:val="none" w:sz="0" w:space="0" w:color="auto"/>
        <w:right w:val="none" w:sz="0" w:space="0" w:color="auto"/>
      </w:divBdr>
      <w:divsChild>
        <w:div w:id="330066001">
          <w:marLeft w:val="547"/>
          <w:marRight w:val="0"/>
          <w:marTop w:val="96"/>
          <w:marBottom w:val="0"/>
          <w:divBdr>
            <w:top w:val="none" w:sz="0" w:space="0" w:color="auto"/>
            <w:left w:val="none" w:sz="0" w:space="0" w:color="auto"/>
            <w:bottom w:val="none" w:sz="0" w:space="0" w:color="auto"/>
            <w:right w:val="none" w:sz="0" w:space="0" w:color="auto"/>
          </w:divBdr>
        </w:div>
        <w:div w:id="1323507502">
          <w:marLeft w:val="547"/>
          <w:marRight w:val="0"/>
          <w:marTop w:val="9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27854401">
      <w:bodyDiv w:val="1"/>
      <w:marLeft w:val="0"/>
      <w:marRight w:val="0"/>
      <w:marTop w:val="0"/>
      <w:marBottom w:val="0"/>
      <w:divBdr>
        <w:top w:val="none" w:sz="0" w:space="0" w:color="auto"/>
        <w:left w:val="none" w:sz="0" w:space="0" w:color="auto"/>
        <w:bottom w:val="none" w:sz="0" w:space="0" w:color="auto"/>
        <w:right w:val="none" w:sz="0" w:space="0" w:color="auto"/>
      </w:divBdr>
      <w:divsChild>
        <w:div w:id="1328436041">
          <w:marLeft w:val="1166"/>
          <w:marRight w:val="0"/>
          <w:marTop w:val="86"/>
          <w:marBottom w:val="0"/>
          <w:divBdr>
            <w:top w:val="none" w:sz="0" w:space="0" w:color="auto"/>
            <w:left w:val="none" w:sz="0" w:space="0" w:color="auto"/>
            <w:bottom w:val="none" w:sz="0" w:space="0" w:color="auto"/>
            <w:right w:val="none" w:sz="0" w:space="0" w:color="auto"/>
          </w:divBdr>
        </w:div>
        <w:div w:id="1410615993">
          <w:marLeft w:val="547"/>
          <w:marRight w:val="0"/>
          <w:marTop w:val="96"/>
          <w:marBottom w:val="0"/>
          <w:divBdr>
            <w:top w:val="none" w:sz="0" w:space="0" w:color="auto"/>
            <w:left w:val="none" w:sz="0" w:space="0" w:color="auto"/>
            <w:bottom w:val="none" w:sz="0" w:space="0" w:color="auto"/>
            <w:right w:val="none" w:sz="0" w:space="0" w:color="auto"/>
          </w:divBdr>
        </w:div>
        <w:div w:id="1552495352">
          <w:marLeft w:val="1166"/>
          <w:marRight w:val="0"/>
          <w:marTop w:val="86"/>
          <w:marBottom w:val="0"/>
          <w:divBdr>
            <w:top w:val="none" w:sz="0" w:space="0" w:color="auto"/>
            <w:left w:val="none" w:sz="0" w:space="0" w:color="auto"/>
            <w:bottom w:val="none" w:sz="0" w:space="0" w:color="auto"/>
            <w:right w:val="none" w:sz="0" w:space="0" w:color="auto"/>
          </w:divBdr>
        </w:div>
        <w:div w:id="2073847683">
          <w:marLeft w:val="1627"/>
          <w:marRight w:val="0"/>
          <w:marTop w:val="77"/>
          <w:marBottom w:val="0"/>
          <w:divBdr>
            <w:top w:val="none" w:sz="0" w:space="0" w:color="auto"/>
            <w:left w:val="none" w:sz="0" w:space="0" w:color="auto"/>
            <w:bottom w:val="none" w:sz="0" w:space="0" w:color="auto"/>
            <w:right w:val="none" w:sz="0" w:space="0" w:color="auto"/>
          </w:divBdr>
        </w:div>
      </w:divsChild>
    </w:div>
    <w:div w:id="806780022">
      <w:bodyDiv w:val="1"/>
      <w:marLeft w:val="0"/>
      <w:marRight w:val="0"/>
      <w:marTop w:val="0"/>
      <w:marBottom w:val="0"/>
      <w:divBdr>
        <w:top w:val="none" w:sz="0" w:space="0" w:color="auto"/>
        <w:left w:val="none" w:sz="0" w:space="0" w:color="auto"/>
        <w:bottom w:val="none" w:sz="0" w:space="0" w:color="auto"/>
        <w:right w:val="none" w:sz="0" w:space="0" w:color="auto"/>
      </w:divBdr>
    </w:div>
    <w:div w:id="919757972">
      <w:bodyDiv w:val="1"/>
      <w:marLeft w:val="0"/>
      <w:marRight w:val="0"/>
      <w:marTop w:val="0"/>
      <w:marBottom w:val="0"/>
      <w:divBdr>
        <w:top w:val="none" w:sz="0" w:space="0" w:color="auto"/>
        <w:left w:val="none" w:sz="0" w:space="0" w:color="auto"/>
        <w:bottom w:val="none" w:sz="0" w:space="0" w:color="auto"/>
        <w:right w:val="none" w:sz="0" w:space="0" w:color="auto"/>
      </w:divBdr>
    </w:div>
    <w:div w:id="93043599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9381997">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14444172">
      <w:bodyDiv w:val="1"/>
      <w:marLeft w:val="0"/>
      <w:marRight w:val="0"/>
      <w:marTop w:val="0"/>
      <w:marBottom w:val="0"/>
      <w:divBdr>
        <w:top w:val="none" w:sz="0" w:space="0" w:color="auto"/>
        <w:left w:val="none" w:sz="0" w:space="0" w:color="auto"/>
        <w:bottom w:val="none" w:sz="0" w:space="0" w:color="auto"/>
        <w:right w:val="none" w:sz="0" w:space="0" w:color="auto"/>
      </w:divBdr>
    </w:div>
    <w:div w:id="1217356665">
      <w:bodyDiv w:val="1"/>
      <w:marLeft w:val="0"/>
      <w:marRight w:val="0"/>
      <w:marTop w:val="0"/>
      <w:marBottom w:val="0"/>
      <w:divBdr>
        <w:top w:val="none" w:sz="0" w:space="0" w:color="auto"/>
        <w:left w:val="none" w:sz="0" w:space="0" w:color="auto"/>
        <w:bottom w:val="none" w:sz="0" w:space="0" w:color="auto"/>
        <w:right w:val="none" w:sz="0" w:space="0" w:color="auto"/>
      </w:divBdr>
    </w:div>
    <w:div w:id="1264649803">
      <w:bodyDiv w:val="1"/>
      <w:marLeft w:val="0"/>
      <w:marRight w:val="0"/>
      <w:marTop w:val="0"/>
      <w:marBottom w:val="0"/>
      <w:divBdr>
        <w:top w:val="none" w:sz="0" w:space="0" w:color="auto"/>
        <w:left w:val="none" w:sz="0" w:space="0" w:color="auto"/>
        <w:bottom w:val="none" w:sz="0" w:space="0" w:color="auto"/>
        <w:right w:val="none" w:sz="0" w:space="0" w:color="auto"/>
      </w:divBdr>
    </w:div>
    <w:div w:id="1295021169">
      <w:bodyDiv w:val="1"/>
      <w:marLeft w:val="0"/>
      <w:marRight w:val="0"/>
      <w:marTop w:val="0"/>
      <w:marBottom w:val="0"/>
      <w:divBdr>
        <w:top w:val="none" w:sz="0" w:space="0" w:color="auto"/>
        <w:left w:val="none" w:sz="0" w:space="0" w:color="auto"/>
        <w:bottom w:val="none" w:sz="0" w:space="0" w:color="auto"/>
        <w:right w:val="none" w:sz="0" w:space="0" w:color="auto"/>
      </w:divBdr>
      <w:divsChild>
        <w:div w:id="90901419">
          <w:marLeft w:val="1627"/>
          <w:marRight w:val="0"/>
          <w:marTop w:val="67"/>
          <w:marBottom w:val="0"/>
          <w:divBdr>
            <w:top w:val="none" w:sz="0" w:space="0" w:color="auto"/>
            <w:left w:val="none" w:sz="0" w:space="0" w:color="auto"/>
            <w:bottom w:val="none" w:sz="0" w:space="0" w:color="auto"/>
            <w:right w:val="none" w:sz="0" w:space="0" w:color="auto"/>
          </w:divBdr>
        </w:div>
        <w:div w:id="693577792">
          <w:marLeft w:val="1166"/>
          <w:marRight w:val="0"/>
          <w:marTop w:val="96"/>
          <w:marBottom w:val="0"/>
          <w:divBdr>
            <w:top w:val="none" w:sz="0" w:space="0" w:color="auto"/>
            <w:left w:val="none" w:sz="0" w:space="0" w:color="auto"/>
            <w:bottom w:val="none" w:sz="0" w:space="0" w:color="auto"/>
            <w:right w:val="none" w:sz="0" w:space="0" w:color="auto"/>
          </w:divBdr>
        </w:div>
        <w:div w:id="870843487">
          <w:marLeft w:val="1627"/>
          <w:marRight w:val="0"/>
          <w:marTop w:val="67"/>
          <w:marBottom w:val="0"/>
          <w:divBdr>
            <w:top w:val="none" w:sz="0" w:space="0" w:color="auto"/>
            <w:left w:val="none" w:sz="0" w:space="0" w:color="auto"/>
            <w:bottom w:val="none" w:sz="0" w:space="0" w:color="auto"/>
            <w:right w:val="none" w:sz="0" w:space="0" w:color="auto"/>
          </w:divBdr>
        </w:div>
        <w:div w:id="1014651827">
          <w:marLeft w:val="547"/>
          <w:marRight w:val="0"/>
          <w:marTop w:val="96"/>
          <w:marBottom w:val="0"/>
          <w:divBdr>
            <w:top w:val="none" w:sz="0" w:space="0" w:color="auto"/>
            <w:left w:val="none" w:sz="0" w:space="0" w:color="auto"/>
            <w:bottom w:val="none" w:sz="0" w:space="0" w:color="auto"/>
            <w:right w:val="none" w:sz="0" w:space="0" w:color="auto"/>
          </w:divBdr>
        </w:div>
        <w:div w:id="1398045564">
          <w:marLeft w:val="1166"/>
          <w:marRight w:val="0"/>
          <w:marTop w:val="96"/>
          <w:marBottom w:val="0"/>
          <w:divBdr>
            <w:top w:val="none" w:sz="0" w:space="0" w:color="auto"/>
            <w:left w:val="none" w:sz="0" w:space="0" w:color="auto"/>
            <w:bottom w:val="none" w:sz="0" w:space="0" w:color="auto"/>
            <w:right w:val="none" w:sz="0" w:space="0" w:color="auto"/>
          </w:divBdr>
        </w:div>
        <w:div w:id="1706443049">
          <w:marLeft w:val="547"/>
          <w:marRight w:val="0"/>
          <w:marTop w:val="96"/>
          <w:marBottom w:val="0"/>
          <w:divBdr>
            <w:top w:val="none" w:sz="0" w:space="0" w:color="auto"/>
            <w:left w:val="none" w:sz="0" w:space="0" w:color="auto"/>
            <w:bottom w:val="none" w:sz="0" w:space="0" w:color="auto"/>
            <w:right w:val="none" w:sz="0" w:space="0" w:color="auto"/>
          </w:divBdr>
        </w:div>
        <w:div w:id="1949072982">
          <w:marLeft w:val="1166"/>
          <w:marRight w:val="0"/>
          <w:marTop w:val="96"/>
          <w:marBottom w:val="0"/>
          <w:divBdr>
            <w:top w:val="none" w:sz="0" w:space="0" w:color="auto"/>
            <w:left w:val="none" w:sz="0" w:space="0" w:color="auto"/>
            <w:bottom w:val="none" w:sz="0" w:space="0" w:color="auto"/>
            <w:right w:val="none" w:sz="0" w:space="0" w:color="auto"/>
          </w:divBdr>
        </w:div>
      </w:divsChild>
    </w:div>
    <w:div w:id="1306356049">
      <w:bodyDiv w:val="1"/>
      <w:marLeft w:val="0"/>
      <w:marRight w:val="0"/>
      <w:marTop w:val="0"/>
      <w:marBottom w:val="0"/>
      <w:divBdr>
        <w:top w:val="none" w:sz="0" w:space="0" w:color="auto"/>
        <w:left w:val="none" w:sz="0" w:space="0" w:color="auto"/>
        <w:bottom w:val="none" w:sz="0" w:space="0" w:color="auto"/>
        <w:right w:val="none" w:sz="0" w:space="0" w:color="auto"/>
      </w:divBdr>
    </w:div>
    <w:div w:id="1316110419">
      <w:bodyDiv w:val="1"/>
      <w:marLeft w:val="0"/>
      <w:marRight w:val="0"/>
      <w:marTop w:val="0"/>
      <w:marBottom w:val="0"/>
      <w:divBdr>
        <w:top w:val="none" w:sz="0" w:space="0" w:color="auto"/>
        <w:left w:val="none" w:sz="0" w:space="0" w:color="auto"/>
        <w:bottom w:val="none" w:sz="0" w:space="0" w:color="auto"/>
        <w:right w:val="none" w:sz="0" w:space="0" w:color="auto"/>
      </w:divBdr>
      <w:divsChild>
        <w:div w:id="356202286">
          <w:marLeft w:val="547"/>
          <w:marRight w:val="0"/>
          <w:marTop w:val="115"/>
          <w:marBottom w:val="0"/>
          <w:divBdr>
            <w:top w:val="none" w:sz="0" w:space="0" w:color="auto"/>
            <w:left w:val="none" w:sz="0" w:space="0" w:color="auto"/>
            <w:bottom w:val="none" w:sz="0" w:space="0" w:color="auto"/>
            <w:right w:val="none" w:sz="0" w:space="0" w:color="auto"/>
          </w:divBdr>
        </w:div>
        <w:div w:id="784495149">
          <w:marLeft w:val="1166"/>
          <w:marRight w:val="0"/>
          <w:marTop w:val="96"/>
          <w:marBottom w:val="0"/>
          <w:divBdr>
            <w:top w:val="none" w:sz="0" w:space="0" w:color="auto"/>
            <w:left w:val="none" w:sz="0" w:space="0" w:color="auto"/>
            <w:bottom w:val="none" w:sz="0" w:space="0" w:color="auto"/>
            <w:right w:val="none" w:sz="0" w:space="0" w:color="auto"/>
          </w:divBdr>
        </w:div>
      </w:divsChild>
    </w:div>
    <w:div w:id="1364133982">
      <w:bodyDiv w:val="1"/>
      <w:marLeft w:val="0"/>
      <w:marRight w:val="0"/>
      <w:marTop w:val="0"/>
      <w:marBottom w:val="0"/>
      <w:divBdr>
        <w:top w:val="none" w:sz="0" w:space="0" w:color="auto"/>
        <w:left w:val="none" w:sz="0" w:space="0" w:color="auto"/>
        <w:bottom w:val="none" w:sz="0" w:space="0" w:color="auto"/>
        <w:right w:val="none" w:sz="0" w:space="0" w:color="auto"/>
      </w:divBdr>
    </w:div>
    <w:div w:id="1564414869">
      <w:bodyDiv w:val="1"/>
      <w:marLeft w:val="0"/>
      <w:marRight w:val="0"/>
      <w:marTop w:val="0"/>
      <w:marBottom w:val="0"/>
      <w:divBdr>
        <w:top w:val="none" w:sz="0" w:space="0" w:color="auto"/>
        <w:left w:val="none" w:sz="0" w:space="0" w:color="auto"/>
        <w:bottom w:val="none" w:sz="0" w:space="0" w:color="auto"/>
        <w:right w:val="none" w:sz="0" w:space="0" w:color="auto"/>
      </w:divBdr>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28929456">
      <w:bodyDiv w:val="1"/>
      <w:marLeft w:val="0"/>
      <w:marRight w:val="0"/>
      <w:marTop w:val="0"/>
      <w:marBottom w:val="0"/>
      <w:divBdr>
        <w:top w:val="none" w:sz="0" w:space="0" w:color="auto"/>
        <w:left w:val="none" w:sz="0" w:space="0" w:color="auto"/>
        <w:bottom w:val="none" w:sz="0" w:space="0" w:color="auto"/>
        <w:right w:val="none" w:sz="0" w:space="0" w:color="auto"/>
      </w:divBdr>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00813262">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78008950">
      <w:bodyDiv w:val="1"/>
      <w:marLeft w:val="0"/>
      <w:marRight w:val="0"/>
      <w:marTop w:val="0"/>
      <w:marBottom w:val="0"/>
      <w:divBdr>
        <w:top w:val="none" w:sz="0" w:space="0" w:color="auto"/>
        <w:left w:val="none" w:sz="0" w:space="0" w:color="auto"/>
        <w:bottom w:val="none" w:sz="0" w:space="0" w:color="auto"/>
        <w:right w:val="none" w:sz="0" w:space="0" w:color="auto"/>
      </w:divBdr>
      <w:divsChild>
        <w:div w:id="227812113">
          <w:marLeft w:val="1627"/>
          <w:marRight w:val="0"/>
          <w:marTop w:val="86"/>
          <w:marBottom w:val="0"/>
          <w:divBdr>
            <w:top w:val="none" w:sz="0" w:space="0" w:color="auto"/>
            <w:left w:val="none" w:sz="0" w:space="0" w:color="auto"/>
            <w:bottom w:val="none" w:sz="0" w:space="0" w:color="auto"/>
            <w:right w:val="none" w:sz="0" w:space="0" w:color="auto"/>
          </w:divBdr>
        </w:div>
        <w:div w:id="267658902">
          <w:marLeft w:val="1627"/>
          <w:marRight w:val="0"/>
          <w:marTop w:val="86"/>
          <w:marBottom w:val="0"/>
          <w:divBdr>
            <w:top w:val="none" w:sz="0" w:space="0" w:color="auto"/>
            <w:left w:val="none" w:sz="0" w:space="0" w:color="auto"/>
            <w:bottom w:val="none" w:sz="0" w:space="0" w:color="auto"/>
            <w:right w:val="none" w:sz="0" w:space="0" w:color="auto"/>
          </w:divBdr>
        </w:div>
        <w:div w:id="276648039">
          <w:marLeft w:val="1627"/>
          <w:marRight w:val="0"/>
          <w:marTop w:val="86"/>
          <w:marBottom w:val="0"/>
          <w:divBdr>
            <w:top w:val="none" w:sz="0" w:space="0" w:color="auto"/>
            <w:left w:val="none" w:sz="0" w:space="0" w:color="auto"/>
            <w:bottom w:val="none" w:sz="0" w:space="0" w:color="auto"/>
            <w:right w:val="none" w:sz="0" w:space="0" w:color="auto"/>
          </w:divBdr>
        </w:div>
        <w:div w:id="788820483">
          <w:marLeft w:val="1627"/>
          <w:marRight w:val="0"/>
          <w:marTop w:val="86"/>
          <w:marBottom w:val="0"/>
          <w:divBdr>
            <w:top w:val="none" w:sz="0" w:space="0" w:color="auto"/>
            <w:left w:val="none" w:sz="0" w:space="0" w:color="auto"/>
            <w:bottom w:val="none" w:sz="0" w:space="0" w:color="auto"/>
            <w:right w:val="none" w:sz="0" w:space="0" w:color="auto"/>
          </w:divBdr>
        </w:div>
        <w:div w:id="851457389">
          <w:marLeft w:val="1627"/>
          <w:marRight w:val="0"/>
          <w:marTop w:val="86"/>
          <w:marBottom w:val="0"/>
          <w:divBdr>
            <w:top w:val="none" w:sz="0" w:space="0" w:color="auto"/>
            <w:left w:val="none" w:sz="0" w:space="0" w:color="auto"/>
            <w:bottom w:val="none" w:sz="0" w:space="0" w:color="auto"/>
            <w:right w:val="none" w:sz="0" w:space="0" w:color="auto"/>
          </w:divBdr>
        </w:div>
        <w:div w:id="864095936">
          <w:marLeft w:val="1627"/>
          <w:marRight w:val="0"/>
          <w:marTop w:val="86"/>
          <w:marBottom w:val="0"/>
          <w:divBdr>
            <w:top w:val="none" w:sz="0" w:space="0" w:color="auto"/>
            <w:left w:val="none" w:sz="0" w:space="0" w:color="auto"/>
            <w:bottom w:val="none" w:sz="0" w:space="0" w:color="auto"/>
            <w:right w:val="none" w:sz="0" w:space="0" w:color="auto"/>
          </w:divBdr>
        </w:div>
        <w:div w:id="934704064">
          <w:marLeft w:val="1627"/>
          <w:marRight w:val="0"/>
          <w:marTop w:val="86"/>
          <w:marBottom w:val="0"/>
          <w:divBdr>
            <w:top w:val="none" w:sz="0" w:space="0" w:color="auto"/>
            <w:left w:val="none" w:sz="0" w:space="0" w:color="auto"/>
            <w:bottom w:val="none" w:sz="0" w:space="0" w:color="auto"/>
            <w:right w:val="none" w:sz="0" w:space="0" w:color="auto"/>
          </w:divBdr>
        </w:div>
        <w:div w:id="954024918">
          <w:marLeft w:val="1627"/>
          <w:marRight w:val="0"/>
          <w:marTop w:val="86"/>
          <w:marBottom w:val="0"/>
          <w:divBdr>
            <w:top w:val="none" w:sz="0" w:space="0" w:color="auto"/>
            <w:left w:val="none" w:sz="0" w:space="0" w:color="auto"/>
            <w:bottom w:val="none" w:sz="0" w:space="0" w:color="auto"/>
            <w:right w:val="none" w:sz="0" w:space="0" w:color="auto"/>
          </w:divBdr>
        </w:div>
        <w:div w:id="1120536353">
          <w:marLeft w:val="547"/>
          <w:marRight w:val="0"/>
          <w:marTop w:val="115"/>
          <w:marBottom w:val="0"/>
          <w:divBdr>
            <w:top w:val="none" w:sz="0" w:space="0" w:color="auto"/>
            <w:left w:val="none" w:sz="0" w:space="0" w:color="auto"/>
            <w:bottom w:val="none" w:sz="0" w:space="0" w:color="auto"/>
            <w:right w:val="none" w:sz="0" w:space="0" w:color="auto"/>
          </w:divBdr>
        </w:div>
        <w:div w:id="1198275584">
          <w:marLeft w:val="1627"/>
          <w:marRight w:val="0"/>
          <w:marTop w:val="86"/>
          <w:marBottom w:val="0"/>
          <w:divBdr>
            <w:top w:val="none" w:sz="0" w:space="0" w:color="auto"/>
            <w:left w:val="none" w:sz="0" w:space="0" w:color="auto"/>
            <w:bottom w:val="none" w:sz="0" w:space="0" w:color="auto"/>
            <w:right w:val="none" w:sz="0" w:space="0" w:color="auto"/>
          </w:divBdr>
        </w:div>
        <w:div w:id="1311011259">
          <w:marLeft w:val="1627"/>
          <w:marRight w:val="0"/>
          <w:marTop w:val="86"/>
          <w:marBottom w:val="0"/>
          <w:divBdr>
            <w:top w:val="none" w:sz="0" w:space="0" w:color="auto"/>
            <w:left w:val="none" w:sz="0" w:space="0" w:color="auto"/>
            <w:bottom w:val="none" w:sz="0" w:space="0" w:color="auto"/>
            <w:right w:val="none" w:sz="0" w:space="0" w:color="auto"/>
          </w:divBdr>
        </w:div>
        <w:div w:id="1775708398">
          <w:marLeft w:val="1627"/>
          <w:marRight w:val="0"/>
          <w:marTop w:val="86"/>
          <w:marBottom w:val="0"/>
          <w:divBdr>
            <w:top w:val="none" w:sz="0" w:space="0" w:color="auto"/>
            <w:left w:val="none" w:sz="0" w:space="0" w:color="auto"/>
            <w:bottom w:val="none" w:sz="0" w:space="0" w:color="auto"/>
            <w:right w:val="none" w:sz="0" w:space="0" w:color="auto"/>
          </w:divBdr>
        </w:div>
        <w:div w:id="1923561109">
          <w:marLeft w:val="1166"/>
          <w:marRight w:val="0"/>
          <w:marTop w:val="96"/>
          <w:marBottom w:val="0"/>
          <w:divBdr>
            <w:top w:val="none" w:sz="0" w:space="0" w:color="auto"/>
            <w:left w:val="none" w:sz="0" w:space="0" w:color="auto"/>
            <w:bottom w:val="none" w:sz="0" w:space="0" w:color="auto"/>
            <w:right w:val="none" w:sz="0" w:space="0" w:color="auto"/>
          </w:divBdr>
        </w:div>
        <w:div w:id="1950620827">
          <w:marLeft w:val="1166"/>
          <w:marRight w:val="0"/>
          <w:marTop w:val="96"/>
          <w:marBottom w:val="0"/>
          <w:divBdr>
            <w:top w:val="none" w:sz="0" w:space="0" w:color="auto"/>
            <w:left w:val="none" w:sz="0" w:space="0" w:color="auto"/>
            <w:bottom w:val="none" w:sz="0" w:space="0" w:color="auto"/>
            <w:right w:val="none" w:sz="0" w:space="0" w:color="auto"/>
          </w:divBdr>
        </w:div>
        <w:div w:id="2101096507">
          <w:marLeft w:val="1627"/>
          <w:marRight w:val="0"/>
          <w:marTop w:val="86"/>
          <w:marBottom w:val="0"/>
          <w:divBdr>
            <w:top w:val="none" w:sz="0" w:space="0" w:color="auto"/>
            <w:left w:val="none" w:sz="0" w:space="0" w:color="auto"/>
            <w:bottom w:val="none" w:sz="0" w:space="0" w:color="auto"/>
            <w:right w:val="none" w:sz="0" w:space="0" w:color="auto"/>
          </w:divBdr>
        </w:div>
        <w:div w:id="2106343278">
          <w:marLeft w:val="1627"/>
          <w:marRight w:val="0"/>
          <w:marTop w:val="86"/>
          <w:marBottom w:val="0"/>
          <w:divBdr>
            <w:top w:val="none" w:sz="0" w:space="0" w:color="auto"/>
            <w:left w:val="none" w:sz="0" w:space="0" w:color="auto"/>
            <w:bottom w:val="none" w:sz="0" w:space="0" w:color="auto"/>
            <w:right w:val="none" w:sz="0" w:space="0" w:color="auto"/>
          </w:divBdr>
        </w:div>
      </w:divsChild>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68599663">
      <w:bodyDiv w:val="1"/>
      <w:marLeft w:val="0"/>
      <w:marRight w:val="0"/>
      <w:marTop w:val="0"/>
      <w:marBottom w:val="0"/>
      <w:divBdr>
        <w:top w:val="none" w:sz="0" w:space="0" w:color="auto"/>
        <w:left w:val="none" w:sz="0" w:space="0" w:color="auto"/>
        <w:bottom w:val="none" w:sz="0" w:space="0" w:color="auto"/>
        <w:right w:val="none" w:sz="0" w:space="0" w:color="auto"/>
      </w:divBdr>
    </w:div>
    <w:div w:id="2084180866">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Visio_Drawing21133333333333333.vsdx"/><Relationship Id="rId34" Type="http://schemas.openxmlformats.org/officeDocument/2006/relationships/image" Target="media/image11.emf"/><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package" Target="embeddings/Microsoft_Visio_Drawing1711111111111111.vsdx"/><Relationship Id="rId25" Type="http://schemas.openxmlformats.org/officeDocument/2006/relationships/oleObject" Target="embeddings/oleObject2.bin"/><Relationship Id="rId33" Type="http://schemas.openxmlformats.org/officeDocument/2006/relationships/oleObject" Target="embeddings/oleObject5.bin"/><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7.bin"/><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cid:image002.png@01DBFA2C.82E45A30" TargetMode="External"/><Relationship Id="rId23" Type="http://schemas.openxmlformats.org/officeDocument/2006/relationships/oleObject" Target="embeddings/oleObject1.bin"/><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settings" Target="settings.xml"/><Relationship Id="rId19" Type="http://schemas.openxmlformats.org/officeDocument/2006/relationships/package" Target="embeddings/Microsoft_Visio_Drawing11022222222222222.vsdx"/><Relationship Id="rId31" Type="http://schemas.openxmlformats.org/officeDocument/2006/relationships/oleObject" Target="embeddings/oleObject4.bin"/><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png"/><Relationship Id="rId22" Type="http://schemas.openxmlformats.org/officeDocument/2006/relationships/image" Target="media/image5.emf"/><Relationship Id="rId27" Type="http://schemas.openxmlformats.org/officeDocument/2006/relationships/package" Target="embeddings/Microsoft_Visio_Drawing39444444444.vsdx"/><Relationship Id="rId30" Type="http://schemas.openxmlformats.org/officeDocument/2006/relationships/image" Target="media/image9.emf"/><Relationship Id="rId35"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82A30204-E2E2-4EF9-AF13-732537D113DD}">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57423F54-0C69-49AF-8783-60791173E0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609</TotalTime>
  <Pages>13</Pages>
  <Words>4497</Words>
  <Characters>25634</Characters>
  <Application>Microsoft Office Word</Application>
  <DocSecurity>0</DocSecurity>
  <Lines>213</Lines>
  <Paragraphs>60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ProSe QoS</vt:lpstr>
      <vt:lpstr/>
    </vt:vector>
  </TitlesOfParts>
  <Company>Qualcomm, Incorporated</Company>
  <LinksUpToDate>false</LinksUpToDate>
  <CharactersWithSpaces>30071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ProSe QoS</dc:title>
  <dc:creator>Samsung1</dc:creator>
  <cp:lastModifiedBy>CATT-v1</cp:lastModifiedBy>
  <cp:revision>253</cp:revision>
  <dcterms:created xsi:type="dcterms:W3CDTF">2025-08-07T05:17:00Z</dcterms:created>
  <dcterms:modified xsi:type="dcterms:W3CDTF">2025-11-07T09:17:00Z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H4P5ACNAWDMP-2-9824</vt:lpwstr>
  </property>
  <property fmtid="{D5CDD505-2E9C-101B-9397-08002B2CF9AE}" pid="3" name="_dlc_DocIdItemGuid">
    <vt:lpwstr>07d328bc-5442-464f-a166-f0af04efba08</vt:lpwstr>
  </property>
  <property fmtid="{D5CDD505-2E9C-101B-9397-08002B2CF9AE}" pid="4" name="_dlc_DocIdUrl">
    <vt:lpwstr>https://projects.qualcomm.com/sites/LTED/_layouts/15/DocIdRedir.aspx?ID=H4P5ACNAWDMP-2-9824, H4P5ACNAWDMP-2-9824</vt:lpwstr>
  </property>
  <property fmtid="{D5CDD505-2E9C-101B-9397-08002B2CF9AE}" pid="5" name="Links">
    <vt:lpwstr/>
  </property>
  <property fmtid="{D5CDD505-2E9C-101B-9397-08002B2CF9AE}" pid="6" name="display_urn:schemas-microsoft-com:office:office#Owner">
    <vt:lpwstr>Zisimopoulos, Haris</vt:lpwstr>
  </property>
</Properties>
</file>